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1A136D">
        <w:t>12/8 – 12/12</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060479" w:rsidRDefault="00BB2937" w:rsidP="00060479">
            <w:pPr>
              <w:rPr>
                <w:rFonts w:ascii="Calibri" w:hAnsi="Calibri" w:cs="Calibri"/>
                <w:b/>
                <w:bCs/>
                <w:color w:val="000000"/>
                <w:sz w:val="16"/>
                <w:szCs w:val="16"/>
                <w:lang w:eastAsia="en-US"/>
              </w:rPr>
            </w:pPr>
            <w:r>
              <w:rPr>
                <w:b/>
                <w:bCs/>
                <w:sz w:val="20"/>
                <w:szCs w:val="20"/>
              </w:rPr>
              <w:fldChar w:fldCharType="begin"/>
            </w:r>
            <w:r w:rsidR="00A400A2">
              <w:rPr>
                <w:sz w:val="20"/>
                <w:szCs w:val="20"/>
              </w:rPr>
              <w:instrText xml:space="preserve"> FILLIN "Text5"</w:instrText>
            </w:r>
            <w:r>
              <w:rPr>
                <w:b/>
                <w:bCs/>
                <w:sz w:val="20"/>
                <w:szCs w:val="20"/>
              </w:rPr>
              <w:fldChar w:fldCharType="separate"/>
            </w:r>
            <w:r w:rsidR="00A400A2" w:rsidRPr="0097689D">
              <w:rPr>
                <w:sz w:val="20"/>
                <w:szCs w:val="20"/>
              </w:rPr>
              <w:t>Topic:</w:t>
            </w:r>
            <w:r w:rsidR="007358DE" w:rsidRPr="0097689D">
              <w:rPr>
                <w:sz w:val="20"/>
                <w:szCs w:val="20"/>
              </w:rPr>
              <w:t xml:space="preserve"> </w:t>
            </w:r>
            <w:r w:rsidR="003649DF">
              <w:rPr>
                <w:bCs/>
                <w:sz w:val="20"/>
                <w:szCs w:val="20"/>
              </w:rPr>
              <w:t xml:space="preserve"> </w:t>
            </w:r>
            <w:r w:rsidR="00060479">
              <w:rPr>
                <w:bCs/>
                <w:sz w:val="20"/>
                <w:szCs w:val="20"/>
              </w:rPr>
              <w:t>Paired Reading, Identifying Author's P.O.V.</w:t>
            </w:r>
            <w:r w:rsidR="005C71DD">
              <w:rPr>
                <w:sz w:val="20"/>
                <w:szCs w:val="20"/>
              </w:rPr>
              <w:t xml:space="preserve">      </w:t>
            </w:r>
            <w:r w:rsidR="00A400A2">
              <w:rPr>
                <w:sz w:val="20"/>
                <w:szCs w:val="20"/>
              </w:rPr>
              <w:br/>
            </w:r>
            <w:r w:rsidR="00A400A2" w:rsidRPr="004E3DAB">
              <w:rPr>
                <w:sz w:val="20"/>
                <w:szCs w:val="20"/>
              </w:rPr>
              <w:t>Goal:</w:t>
            </w:r>
            <w:r w:rsidR="007358DE">
              <w:rPr>
                <w:sz w:val="20"/>
                <w:szCs w:val="20"/>
              </w:rPr>
              <w:t xml:space="preserve"> </w:t>
            </w:r>
            <w:r w:rsidR="003649DF">
              <w:rPr>
                <w:b/>
                <w:bCs/>
                <w:sz w:val="20"/>
                <w:szCs w:val="20"/>
              </w:rPr>
              <w:t xml:space="preserve">I will </w:t>
            </w:r>
            <w:r w:rsidR="00060479">
              <w:rPr>
                <w:b/>
                <w:bCs/>
                <w:sz w:val="20"/>
                <w:szCs w:val="20"/>
              </w:rPr>
              <w:t xml:space="preserve">connect theme across genres in a poem and an article. I will review a selection of political cartoons about a current event, identify author's p.o.v., and compare/contrast cartoons with opposing views. </w:t>
            </w:r>
            <w:r w:rsidR="00A400A2">
              <w:rPr>
                <w:sz w:val="20"/>
                <w:szCs w:val="20"/>
              </w:rPr>
              <w:br/>
            </w:r>
            <w:r w:rsidR="00A400A2" w:rsidRPr="0097689D">
              <w:rPr>
                <w:sz w:val="20"/>
                <w:szCs w:val="20"/>
                <w:highlight w:val="yellow"/>
              </w:rPr>
              <w:t>TEKS:</w:t>
            </w:r>
            <w:r w:rsidR="009517EC" w:rsidRPr="009517EC">
              <w:rPr>
                <w:rFonts w:ascii="Calibri" w:hAnsi="Calibri" w:cs="Calibri"/>
                <w:b/>
                <w:bCs/>
                <w:color w:val="000000"/>
                <w:sz w:val="22"/>
                <w:szCs w:val="22"/>
                <w:lang w:eastAsia="en-US"/>
              </w:rPr>
              <w:t xml:space="preserve"> </w:t>
            </w:r>
            <w:r w:rsidR="00060479">
              <w:rPr>
                <w:rFonts w:ascii="Calibri" w:hAnsi="Calibri" w:cs="Calibri"/>
                <w:b/>
                <w:bCs/>
                <w:color w:val="000000"/>
                <w:sz w:val="16"/>
                <w:szCs w:val="16"/>
                <w:lang w:eastAsia="en-US"/>
              </w:rPr>
              <w:t>Fig 19 - compare themes cross genres</w:t>
            </w:r>
          </w:p>
          <w:p w:rsidR="00060479" w:rsidRPr="00060479" w:rsidRDefault="00060479" w:rsidP="00060479">
            <w:pPr>
              <w:rPr>
                <w:sz w:val="16"/>
                <w:szCs w:val="16"/>
              </w:rPr>
            </w:pPr>
            <w:r w:rsidRPr="00060479">
              <w:rPr>
                <w:b/>
                <w:bCs/>
                <w:sz w:val="16"/>
                <w:szCs w:val="16"/>
              </w:rPr>
              <w:t xml:space="preserve">(14) </w:t>
            </w:r>
            <w:r w:rsidRPr="00060479">
              <w:rPr>
                <w:sz w:val="16"/>
                <w:szCs w:val="16"/>
              </w:rPr>
              <w:t xml:space="preserve">Writing/Writing Process.: Students use elements of the writing process (planning, drafting, revising, editing, and publishing) to compose text. </w:t>
            </w:r>
            <w:r w:rsidRPr="00060479">
              <w:rPr>
                <w:b/>
                <w:bCs/>
                <w:sz w:val="16"/>
                <w:szCs w:val="16"/>
              </w:rPr>
              <w:t xml:space="preserve">(A) </w:t>
            </w:r>
            <w:r w:rsidRPr="00060479">
              <w:rPr>
                <w:sz w:val="16"/>
                <w:szCs w:val="16"/>
              </w:rPr>
              <w:t xml:space="preserve">plan a first draft by selecting a genre appropriate for conveying the intended meaning to an audience, determining appropriate topics through a range of strategies (e.g., discussion, background reading, personal interests, interviews), and developing a thesis or controlling idea; </w:t>
            </w:r>
            <w:r w:rsidRPr="00060479">
              <w:rPr>
                <w:b/>
                <w:bCs/>
                <w:sz w:val="16"/>
                <w:szCs w:val="16"/>
              </w:rPr>
              <w:t xml:space="preserve">(D) </w:t>
            </w:r>
            <w:r w:rsidRPr="00060479">
              <w:rPr>
                <w:sz w:val="16"/>
                <w:szCs w:val="16"/>
              </w:rPr>
              <w:t xml:space="preserve">edit drafts for grammar, mechanics, and spelling; and </w:t>
            </w:r>
            <w:r w:rsidRPr="00060479">
              <w:rPr>
                <w:b/>
                <w:bCs/>
                <w:sz w:val="16"/>
                <w:szCs w:val="16"/>
              </w:rPr>
              <w:t xml:space="preserve">(17) </w:t>
            </w:r>
            <w:r w:rsidRPr="00060479">
              <w:rPr>
                <w:sz w:val="16"/>
                <w:szCs w:val="16"/>
              </w:rPr>
              <w:t xml:space="preserve">Writing/Expository and Procedural Texts.: Students write expository and procedural or work-related texts to communicate ideas and information to specific audiences for specific purposes. </w:t>
            </w:r>
            <w:r w:rsidRPr="00060479">
              <w:rPr>
                <w:b/>
                <w:bCs/>
                <w:sz w:val="16"/>
                <w:szCs w:val="16"/>
              </w:rPr>
              <w:t xml:space="preserve">(B) </w:t>
            </w:r>
            <w:r w:rsidRPr="00060479">
              <w:rPr>
                <w:sz w:val="16"/>
                <w:szCs w:val="16"/>
              </w:rPr>
              <w:t xml:space="preserve">write a letter that reflects an opinion, registers a complaint, or requests information in a business or friendly context; </w:t>
            </w:r>
            <w:r w:rsidRPr="00060479">
              <w:rPr>
                <w:b/>
                <w:bCs/>
                <w:sz w:val="16"/>
                <w:szCs w:val="16"/>
              </w:rPr>
              <w:t xml:space="preserve">(18) </w:t>
            </w:r>
            <w:r w:rsidRPr="00060479">
              <w:rPr>
                <w:sz w:val="16"/>
                <w:szCs w:val="16"/>
              </w:rPr>
              <w:t xml:space="preserve">Writing/Persuasive Texts.: Students write persuasive texts to influence the attitudes or actions of a specific audience on specific issues. Students are expected to write a persuasive essay to the appropriate audience that: </w:t>
            </w:r>
            <w:r w:rsidRPr="00060479">
              <w:rPr>
                <w:b/>
                <w:bCs/>
                <w:sz w:val="16"/>
                <w:szCs w:val="16"/>
              </w:rPr>
              <w:t xml:space="preserve">(A) </w:t>
            </w:r>
            <w:r w:rsidRPr="00060479">
              <w:rPr>
                <w:sz w:val="16"/>
                <w:szCs w:val="16"/>
              </w:rPr>
              <w:t xml:space="preserve">establishes a clear thesis or position; </w:t>
            </w:r>
          </w:p>
          <w:p w:rsidR="00BB2937" w:rsidRPr="00060479" w:rsidRDefault="00060479" w:rsidP="00060479">
            <w:pPr>
              <w:rPr>
                <w:sz w:val="16"/>
                <w:szCs w:val="16"/>
              </w:rPr>
            </w:pPr>
            <w:r w:rsidRPr="00060479">
              <w:rPr>
                <w:b/>
                <w:bCs/>
                <w:sz w:val="16"/>
                <w:szCs w:val="16"/>
              </w:rPr>
              <w:t xml:space="preserve">(B) </w:t>
            </w:r>
            <w:proofErr w:type="gramStart"/>
            <w:r w:rsidRPr="00060479">
              <w:rPr>
                <w:sz w:val="16"/>
                <w:szCs w:val="16"/>
              </w:rPr>
              <w:t>considers</w:t>
            </w:r>
            <w:proofErr w:type="gramEnd"/>
            <w:r w:rsidRPr="00060479">
              <w:rPr>
                <w:sz w:val="16"/>
                <w:szCs w:val="16"/>
              </w:rPr>
              <w:t xml:space="preserve"> and responds to the views of others and anticipates and answers reader concerns and counter-arguments; and </w:t>
            </w:r>
            <w:r w:rsidRPr="00060479">
              <w:rPr>
                <w:b/>
                <w:bCs/>
                <w:sz w:val="16"/>
                <w:szCs w:val="16"/>
              </w:rPr>
              <w:t xml:space="preserve">(20) </w:t>
            </w:r>
            <w:r w:rsidRPr="00060479">
              <w:rPr>
                <w:sz w:val="16"/>
                <w:szCs w:val="16"/>
              </w:rPr>
              <w:t xml:space="preserve">Oral and Written Conventions/Handwriting, Capitalization, and Punctuation.: Students write legibly and use appropriate capitalization and punctuation conventions in their compositions. </w:t>
            </w:r>
            <w:r w:rsidRPr="00060479">
              <w:rPr>
                <w:b/>
                <w:bCs/>
                <w:sz w:val="16"/>
                <w:szCs w:val="16"/>
              </w:rPr>
              <w:t xml:space="preserve">(A) </w:t>
            </w:r>
            <w:r w:rsidRPr="00060479">
              <w:rPr>
                <w:sz w:val="16"/>
                <w:szCs w:val="16"/>
              </w:rPr>
              <w:t>use conventions of capitalization;</w:t>
            </w:r>
            <w:r w:rsidR="00A400A2">
              <w:rPr>
                <w:sz w:val="20"/>
                <w:szCs w:val="20"/>
              </w:rPr>
              <w:br/>
            </w:r>
            <w:r w:rsidR="00A400A2" w:rsidRPr="004E3DAB">
              <w:rPr>
                <w:sz w:val="20"/>
                <w:szCs w:val="20"/>
              </w:rPr>
              <w:t>Resource(s):</w:t>
            </w:r>
            <w:r w:rsidR="007358DE">
              <w:rPr>
                <w:sz w:val="20"/>
                <w:szCs w:val="20"/>
              </w:rPr>
              <w:t xml:space="preserve"> </w:t>
            </w:r>
            <w:r w:rsidR="003649DF">
              <w:rPr>
                <w:sz w:val="20"/>
                <w:szCs w:val="20"/>
              </w:rPr>
              <w:t xml:space="preserve">INB, Springboard, magazines, www.chompchomp.com </w:t>
            </w:r>
            <w:r w:rsidR="00A400A2">
              <w:rPr>
                <w:sz w:val="20"/>
                <w:szCs w:val="20"/>
              </w:rPr>
              <w:br/>
            </w:r>
            <w:r w:rsidR="00A400A2" w:rsidRPr="004E3DAB">
              <w:rPr>
                <w:sz w:val="20"/>
                <w:szCs w:val="20"/>
              </w:rPr>
              <w:t>Assignment(s):</w:t>
            </w:r>
            <w:r w:rsidR="00BB2937">
              <w:rPr>
                <w:b/>
                <w:bCs/>
                <w:sz w:val="20"/>
                <w:szCs w:val="20"/>
              </w:rPr>
              <w:fldChar w:fldCharType="end"/>
            </w:r>
            <w:bookmarkEnd w:id="0"/>
          </w:p>
          <w:p w:rsidR="007358DE" w:rsidRDefault="007358DE" w:rsidP="007358DE">
            <w:pPr>
              <w:rPr>
                <w:b/>
                <w:u w:val="single"/>
              </w:rPr>
            </w:pPr>
            <w:r>
              <w:rPr>
                <w:b/>
                <w:u w:val="single"/>
              </w:rPr>
              <w:t>Reading</w:t>
            </w:r>
          </w:p>
          <w:p w:rsidR="007358DE" w:rsidRDefault="00E53063" w:rsidP="007358DE">
            <w:pPr>
              <w:pStyle w:val="ListParagraph"/>
              <w:numPr>
                <w:ilvl w:val="0"/>
                <w:numId w:val="2"/>
              </w:numPr>
              <w:rPr>
                <w:sz w:val="20"/>
                <w:szCs w:val="20"/>
              </w:rPr>
            </w:pPr>
            <w:r>
              <w:rPr>
                <w:sz w:val="20"/>
                <w:szCs w:val="20"/>
              </w:rPr>
              <w:t>Paired Poetry Reading “ November for Beginners”</w:t>
            </w:r>
          </w:p>
          <w:p w:rsidR="00136A26" w:rsidRPr="00E53063" w:rsidRDefault="00E53063" w:rsidP="00E53063">
            <w:pPr>
              <w:pStyle w:val="ListParagraph"/>
              <w:numPr>
                <w:ilvl w:val="0"/>
                <w:numId w:val="2"/>
              </w:numPr>
              <w:rPr>
                <w:sz w:val="20"/>
                <w:szCs w:val="20"/>
              </w:rPr>
            </w:pPr>
            <w:r>
              <w:rPr>
                <w:sz w:val="20"/>
                <w:szCs w:val="20"/>
              </w:rPr>
              <w:t>Article of the Week – Political Cartoons with Reflection</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5C71DD" w:rsidRPr="006210B7">
              <w:rPr>
                <w:sz w:val="20"/>
                <w:szCs w:val="20"/>
              </w:rPr>
              <w:t>independent reading/reading log</w:t>
            </w:r>
            <w:r w:rsidR="00136A26">
              <w:rPr>
                <w:sz w:val="20"/>
                <w:szCs w:val="20"/>
              </w:rPr>
              <w:t xml:space="preserve"> (nonfiction), s</w:t>
            </w:r>
            <w:r w:rsidR="00E53063">
              <w:rPr>
                <w:sz w:val="20"/>
                <w:szCs w:val="20"/>
              </w:rPr>
              <w:t>tudy vocabulary (quiz on Friday</w:t>
            </w:r>
            <w:r w:rsidR="00136A26">
              <w:rPr>
                <w:sz w:val="20"/>
                <w:szCs w:val="20"/>
              </w:rPr>
              <w:t>)</w:t>
            </w:r>
          </w:p>
          <w:p w:rsidR="007358DE" w:rsidRDefault="007358DE" w:rsidP="007358DE">
            <w:pPr>
              <w:rPr>
                <w:b/>
                <w:sz w:val="20"/>
                <w:szCs w:val="20"/>
                <w:u w:val="single"/>
              </w:rPr>
            </w:pPr>
            <w:r>
              <w:rPr>
                <w:b/>
                <w:sz w:val="20"/>
                <w:szCs w:val="20"/>
                <w:u w:val="single"/>
              </w:rPr>
              <w:t>ELA</w:t>
            </w:r>
          </w:p>
          <w:p w:rsidR="00136A26" w:rsidRPr="00E53063" w:rsidRDefault="00E53063" w:rsidP="00E53063">
            <w:pPr>
              <w:pStyle w:val="ListParagraph"/>
              <w:numPr>
                <w:ilvl w:val="0"/>
                <w:numId w:val="3"/>
              </w:numPr>
              <w:rPr>
                <w:sz w:val="20"/>
                <w:szCs w:val="20"/>
              </w:rPr>
            </w:pPr>
            <w:r>
              <w:rPr>
                <w:sz w:val="20"/>
                <w:szCs w:val="20"/>
              </w:rPr>
              <w:t>“Fighting Back”  - Springboard 2.12 Business Letter</w:t>
            </w:r>
          </w:p>
          <w:p w:rsidR="00DD10AD" w:rsidRPr="00DD10AD" w:rsidRDefault="00DD10AD" w:rsidP="00E53063">
            <w:pPr>
              <w:pStyle w:val="ListParagraph"/>
              <w:rPr>
                <w:sz w:val="20"/>
                <w:szCs w:val="20"/>
              </w:rPr>
            </w:pPr>
            <w:r w:rsidRPr="00DD10AD">
              <w:rPr>
                <w:b/>
                <w:sz w:val="20"/>
                <w:szCs w:val="20"/>
                <w:highlight w:val="yellow"/>
              </w:rPr>
              <w:t xml:space="preserve">ELA Homework </w:t>
            </w:r>
            <w:r w:rsidR="00E53063">
              <w:rPr>
                <w:b/>
                <w:sz w:val="20"/>
                <w:szCs w:val="20"/>
              </w:rPr>
              <w:t xml:space="preserve">apostrophe assignment on </w:t>
            </w:r>
            <w:proofErr w:type="spellStart"/>
            <w:r w:rsidR="00E53063">
              <w:rPr>
                <w:b/>
                <w:sz w:val="20"/>
                <w:szCs w:val="20"/>
              </w:rPr>
              <w:t>NoRedInk</w:t>
            </w:r>
            <w:proofErr w:type="spellEnd"/>
            <w:r w:rsidR="00E53063">
              <w:rPr>
                <w:b/>
                <w:sz w:val="20"/>
                <w:szCs w:val="20"/>
              </w:rPr>
              <w:t xml:space="preserve"> due Friday by 10 p.m.</w:t>
            </w: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E461F6" w:rsidRPr="00E461F6" w:rsidRDefault="00BB2937" w:rsidP="00E461F6">
            <w:pPr>
              <w:rPr>
                <w:rFonts w:ascii="Calibri" w:hAnsi="Calibri" w:cs="Calibri"/>
                <w:color w:val="000000"/>
                <w:sz w:val="16"/>
                <w:szCs w:val="16"/>
                <w:lang w:eastAsia="en-US"/>
              </w:rPr>
            </w:pPr>
            <w:r>
              <w:rPr>
                <w:b/>
                <w:bCs/>
                <w:sz w:val="20"/>
                <w:szCs w:val="20"/>
              </w:rPr>
              <w:fldChar w:fldCharType="begin"/>
            </w:r>
            <w:r w:rsidR="00A400A2">
              <w:rPr>
                <w:sz w:val="20"/>
                <w:szCs w:val="20"/>
              </w:rPr>
              <w:instrText xml:space="preserve"> FILLIN "Text6"</w:instrText>
            </w:r>
            <w:r>
              <w:rPr>
                <w:b/>
                <w:bCs/>
                <w:sz w:val="20"/>
                <w:szCs w:val="20"/>
              </w:rPr>
              <w:fldChar w:fldCharType="separate"/>
            </w:r>
            <w:r w:rsidR="00A400A2" w:rsidRPr="0097689D">
              <w:rPr>
                <w:sz w:val="20"/>
                <w:szCs w:val="20"/>
              </w:rPr>
              <w:t>Topic:</w:t>
            </w:r>
            <w:r w:rsidR="0097689D" w:rsidRPr="0097689D">
              <w:rPr>
                <w:sz w:val="20"/>
                <w:szCs w:val="20"/>
              </w:rPr>
              <w:t xml:space="preserve"> </w:t>
            </w:r>
            <w:r w:rsidR="00E53063">
              <w:rPr>
                <w:bCs/>
                <w:sz w:val="20"/>
                <w:szCs w:val="20"/>
              </w:rPr>
              <w:t xml:space="preserve">Target Audiences, Persuasive Text, </w:t>
            </w:r>
            <w:proofErr w:type="gramStart"/>
            <w:r w:rsidR="00E53063">
              <w:rPr>
                <w:bCs/>
                <w:sz w:val="20"/>
                <w:szCs w:val="20"/>
              </w:rPr>
              <w:t>Apostrophes</w:t>
            </w:r>
            <w:r w:rsidR="00A400A2">
              <w:rPr>
                <w:sz w:val="20"/>
                <w:szCs w:val="20"/>
              </w:rPr>
              <w:br/>
            </w:r>
            <w:r w:rsidR="00A400A2" w:rsidRPr="004E3DAB">
              <w:rPr>
                <w:sz w:val="20"/>
                <w:szCs w:val="20"/>
              </w:rPr>
              <w:t>Goal</w:t>
            </w:r>
            <w:proofErr w:type="gramEnd"/>
            <w:r w:rsidR="00A400A2" w:rsidRPr="004E3DAB">
              <w:rPr>
                <w:sz w:val="20"/>
                <w:szCs w:val="20"/>
              </w:rPr>
              <w:t>:</w:t>
            </w:r>
            <w:r w:rsidR="0097689D">
              <w:rPr>
                <w:sz w:val="20"/>
                <w:szCs w:val="20"/>
              </w:rPr>
              <w:t xml:space="preserve"> </w:t>
            </w:r>
            <w:r w:rsidR="00401597">
              <w:rPr>
                <w:b/>
                <w:bCs/>
                <w:sz w:val="20"/>
                <w:szCs w:val="20"/>
              </w:rPr>
              <w:t>I will identify key words and phrases used by advertisers to persuade. I will examine the effects of specific persuasi</w:t>
            </w:r>
            <w:r w:rsidR="00E53063">
              <w:rPr>
                <w:b/>
                <w:bCs/>
                <w:sz w:val="20"/>
                <w:szCs w:val="20"/>
              </w:rPr>
              <w:t>ve words and phrases on specif</w:t>
            </w:r>
            <w:r w:rsidR="00CB414A">
              <w:rPr>
                <w:b/>
                <w:bCs/>
                <w:sz w:val="20"/>
                <w:szCs w:val="20"/>
              </w:rPr>
              <w:t xml:space="preserve">ic audiences.  </w:t>
            </w:r>
            <w:r w:rsidR="00A400A2">
              <w:rPr>
                <w:sz w:val="20"/>
                <w:szCs w:val="20"/>
              </w:rPr>
              <w:br/>
            </w:r>
            <w:r w:rsidR="00A400A2" w:rsidRPr="004E3DAB">
              <w:rPr>
                <w:sz w:val="20"/>
                <w:szCs w:val="20"/>
                <w:highlight w:val="yellow"/>
              </w:rPr>
              <w:t>TEKS</w:t>
            </w:r>
            <w:r w:rsidR="00A400A2" w:rsidRPr="0097689D">
              <w:rPr>
                <w:sz w:val="20"/>
                <w:szCs w:val="20"/>
                <w:highlight w:val="yellow"/>
              </w:rPr>
              <w:t>:</w:t>
            </w:r>
            <w:r w:rsidR="008C3BE6" w:rsidRPr="00E461F6">
              <w:rPr>
                <w:sz w:val="16"/>
                <w:szCs w:val="16"/>
              </w:rPr>
              <w:t xml:space="preserve"> </w:t>
            </w:r>
            <w:r w:rsidR="00E461F6" w:rsidRPr="00E461F6">
              <w:rPr>
                <w:rFonts w:ascii="Calibri" w:hAnsi="Calibri" w:cs="Calibri"/>
                <w:b/>
                <w:bCs/>
                <w:color w:val="000000"/>
                <w:sz w:val="16"/>
                <w:szCs w:val="16"/>
                <w:lang w:eastAsia="en-US"/>
              </w:rPr>
              <w:t xml:space="preserve">(13) </w:t>
            </w:r>
            <w:r w:rsidR="00E461F6" w:rsidRPr="00E461F6">
              <w:rPr>
                <w:rFonts w:ascii="Calibri" w:hAnsi="Calibri" w:cs="Calibri"/>
                <w:color w:val="000000"/>
                <w:sz w:val="16"/>
                <w:szCs w:val="16"/>
                <w:lang w:eastAsia="en-US"/>
              </w:rPr>
              <w:t xml:space="preserve">Reading/Media </w:t>
            </w:r>
            <w:proofErr w:type="gramStart"/>
            <w:r w:rsidR="00E461F6" w:rsidRPr="00E461F6">
              <w:rPr>
                <w:rFonts w:ascii="Calibri" w:hAnsi="Calibri" w:cs="Calibri"/>
                <w:color w:val="000000"/>
                <w:sz w:val="16"/>
                <w:szCs w:val="16"/>
                <w:lang w:eastAsia="en-US"/>
              </w:rPr>
              <w:t>Literacy.:</w:t>
            </w:r>
            <w:proofErr w:type="gramEnd"/>
            <w:r w:rsidR="00E461F6" w:rsidRPr="00E461F6">
              <w:rPr>
                <w:rFonts w:ascii="Calibri" w:hAnsi="Calibri" w:cs="Calibri"/>
                <w:color w:val="000000"/>
                <w:sz w:val="16"/>
                <w:szCs w:val="16"/>
                <w:lang w:eastAsia="en-US"/>
              </w:rPr>
              <w:t xml:space="preserve"> Students use comprehension skills to analyze how words, images, graphics, and sounds work together in various forms to impact meaning. Students will continue to apply earlier standards with greater depth in increasingly more complex texts. </w:t>
            </w:r>
          </w:p>
          <w:p w:rsidR="00E461F6" w:rsidRPr="00E461F6" w:rsidRDefault="00E461F6" w:rsidP="00E461F6">
            <w:pPr>
              <w:suppressAutoHyphens w:val="0"/>
              <w:autoSpaceDE w:val="0"/>
              <w:autoSpaceDN w:val="0"/>
              <w:adjustRightInd w:val="0"/>
              <w:rPr>
                <w:rFonts w:ascii="Calibri" w:hAnsi="Calibri" w:cs="Calibri"/>
                <w:color w:val="000000"/>
                <w:sz w:val="16"/>
                <w:szCs w:val="16"/>
                <w:lang w:eastAsia="en-US"/>
              </w:rPr>
            </w:pPr>
            <w:r w:rsidRPr="00E461F6">
              <w:rPr>
                <w:rFonts w:ascii="Calibri" w:hAnsi="Calibri" w:cs="Calibri"/>
                <w:b/>
                <w:bCs/>
                <w:color w:val="000000"/>
                <w:sz w:val="16"/>
                <w:szCs w:val="16"/>
                <w:lang w:eastAsia="en-US"/>
              </w:rPr>
              <w:t xml:space="preserve">(C) </w:t>
            </w:r>
            <w:r w:rsidRPr="00E461F6">
              <w:rPr>
                <w:rFonts w:ascii="Calibri" w:hAnsi="Calibri" w:cs="Calibri"/>
                <w:color w:val="000000"/>
                <w:sz w:val="16"/>
                <w:szCs w:val="16"/>
                <w:lang w:eastAsia="en-US"/>
              </w:rPr>
              <w:t xml:space="preserve">evaluate various ways media influences and informs audiences; and </w:t>
            </w:r>
          </w:p>
          <w:p w:rsidR="00BB2937" w:rsidRDefault="00E461F6" w:rsidP="00E461F6">
            <w:pPr>
              <w:pStyle w:val="Heading2"/>
              <w:tabs>
                <w:tab w:val="left" w:pos="0"/>
              </w:tabs>
              <w:rPr>
                <w:b w:val="0"/>
                <w:bCs w:val="0"/>
                <w:sz w:val="20"/>
                <w:szCs w:val="20"/>
              </w:rPr>
            </w:pPr>
            <w:r w:rsidRPr="00E461F6">
              <w:rPr>
                <w:rFonts w:ascii="Calibri" w:eastAsia="Times New Roman" w:hAnsi="Calibri" w:cs="Calibri"/>
                <w:color w:val="000000"/>
                <w:sz w:val="16"/>
                <w:szCs w:val="16"/>
                <w:lang w:eastAsia="en-US"/>
              </w:rPr>
              <w:t xml:space="preserve">(28) </w:t>
            </w:r>
            <w:r w:rsidRPr="00E461F6">
              <w:rPr>
                <w:rFonts w:ascii="Calibri" w:eastAsia="Times New Roman" w:hAnsi="Calibri" w:cs="Calibri"/>
                <w:b w:val="0"/>
                <w:bCs w:val="0"/>
                <w:color w:val="000000"/>
                <w:sz w:val="16"/>
                <w:szCs w:val="16"/>
                <w:lang w:eastAsia="en-US"/>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A400A2">
              <w:rPr>
                <w:b w:val="0"/>
                <w:bCs w:val="0"/>
                <w:sz w:val="20"/>
                <w:szCs w:val="20"/>
              </w:rPr>
              <w:br/>
            </w:r>
            <w:r w:rsidR="00A400A2" w:rsidRPr="004E3DAB">
              <w:rPr>
                <w:bCs w:val="0"/>
                <w:sz w:val="20"/>
                <w:szCs w:val="20"/>
              </w:rPr>
              <w:t>Resource(s)</w:t>
            </w:r>
            <w:r w:rsidR="00A400A2">
              <w:rPr>
                <w:b w:val="0"/>
                <w:bCs w:val="0"/>
                <w:sz w:val="20"/>
                <w:szCs w:val="20"/>
              </w:rPr>
              <w:t>:</w:t>
            </w:r>
            <w:r w:rsidR="0099650A">
              <w:rPr>
                <w:b w:val="0"/>
                <w:bCs w:val="0"/>
                <w:sz w:val="20"/>
                <w:szCs w:val="20"/>
              </w:rPr>
              <w:t xml:space="preserve"> </w:t>
            </w:r>
            <w:r w:rsidR="00401597">
              <w:rPr>
                <w:b w:val="0"/>
                <w:bCs w:val="0"/>
                <w:sz w:val="20"/>
                <w:szCs w:val="20"/>
              </w:rPr>
              <w:t>magazines, INB, Springboard</w:t>
            </w:r>
            <w:r w:rsidR="00A400A2">
              <w:rPr>
                <w:b w:val="0"/>
                <w:bCs w:val="0"/>
                <w:sz w:val="20"/>
                <w:szCs w:val="20"/>
              </w:rPr>
              <w:br/>
            </w:r>
            <w:r w:rsidR="00A400A2" w:rsidRPr="004E3DAB">
              <w:rPr>
                <w:bCs w:val="0"/>
                <w:sz w:val="20"/>
                <w:szCs w:val="20"/>
              </w:rPr>
              <w:t>Assignment(s)</w:t>
            </w:r>
            <w:r w:rsidR="00A400A2">
              <w:rPr>
                <w:b w:val="0"/>
                <w:bCs w:val="0"/>
                <w:sz w:val="20"/>
                <w:szCs w:val="20"/>
              </w:rPr>
              <w:t>:</w:t>
            </w:r>
            <w:r w:rsidR="00BB2937">
              <w:rPr>
                <w:b w:val="0"/>
                <w:bCs w:val="0"/>
                <w:sz w:val="20"/>
                <w:szCs w:val="20"/>
              </w:rPr>
              <w:fldChar w:fldCharType="end"/>
            </w:r>
            <w:bookmarkEnd w:id="26"/>
          </w:p>
          <w:p w:rsidR="00DD10AD" w:rsidRDefault="00DD10AD" w:rsidP="00DD10AD">
            <w:pPr>
              <w:rPr>
                <w:b/>
                <w:u w:val="single"/>
              </w:rPr>
            </w:pPr>
            <w:r>
              <w:rPr>
                <w:b/>
                <w:u w:val="single"/>
              </w:rPr>
              <w:t>Reading</w:t>
            </w:r>
          </w:p>
          <w:p w:rsidR="00DD10AD" w:rsidRDefault="00DD10AD" w:rsidP="00823575">
            <w:pPr>
              <w:pStyle w:val="ListParagraph"/>
              <w:numPr>
                <w:ilvl w:val="0"/>
                <w:numId w:val="4"/>
              </w:numPr>
              <w:rPr>
                <w:sz w:val="20"/>
                <w:szCs w:val="20"/>
              </w:rPr>
            </w:pPr>
            <w:r w:rsidRPr="00823575">
              <w:rPr>
                <w:sz w:val="20"/>
                <w:szCs w:val="20"/>
              </w:rPr>
              <w:t xml:space="preserve">Bell Ringer – </w:t>
            </w:r>
            <w:r w:rsidR="00A81AEB">
              <w:rPr>
                <w:sz w:val="20"/>
                <w:szCs w:val="20"/>
              </w:rPr>
              <w:t>Persuasive Passage</w:t>
            </w:r>
          </w:p>
          <w:p w:rsidR="005C71DD" w:rsidRDefault="00A81AEB" w:rsidP="00823575">
            <w:pPr>
              <w:pStyle w:val="ListParagraph"/>
              <w:numPr>
                <w:ilvl w:val="0"/>
                <w:numId w:val="4"/>
              </w:numPr>
              <w:rPr>
                <w:sz w:val="20"/>
                <w:szCs w:val="20"/>
              </w:rPr>
            </w:pPr>
            <w:r>
              <w:rPr>
                <w:sz w:val="20"/>
                <w:szCs w:val="20"/>
              </w:rPr>
              <w:t>Target Audience 2.7 #4 and 5</w:t>
            </w:r>
          </w:p>
          <w:p w:rsidR="00A81AEB" w:rsidRPr="00823575" w:rsidRDefault="00A81AEB" w:rsidP="00823575">
            <w:pPr>
              <w:pStyle w:val="ListParagraph"/>
              <w:numPr>
                <w:ilvl w:val="0"/>
                <w:numId w:val="4"/>
              </w:numPr>
              <w:rPr>
                <w:sz w:val="20"/>
                <w:szCs w:val="20"/>
              </w:rPr>
            </w:pPr>
            <w:r>
              <w:rPr>
                <w:sz w:val="20"/>
                <w:szCs w:val="20"/>
              </w:rPr>
              <w:lastRenderedPageBreak/>
              <w:t>Target Audience Brainstorming</w:t>
            </w:r>
          </w:p>
          <w:p w:rsidR="00DD10AD" w:rsidRDefault="00DD10AD" w:rsidP="00DD10AD">
            <w:pPr>
              <w:pStyle w:val="ListParagraph"/>
              <w:rPr>
                <w:sz w:val="20"/>
                <w:szCs w:val="20"/>
              </w:rPr>
            </w:pPr>
            <w:r w:rsidRPr="007358DE">
              <w:rPr>
                <w:b/>
                <w:sz w:val="20"/>
                <w:szCs w:val="20"/>
                <w:highlight w:val="yellow"/>
              </w:rPr>
              <w:t>Reading Homework</w:t>
            </w:r>
            <w:r>
              <w:rPr>
                <w:b/>
                <w:sz w:val="20"/>
                <w:szCs w:val="20"/>
              </w:rPr>
              <w:t xml:space="preserve"> </w:t>
            </w:r>
            <w:r w:rsidR="00136A26" w:rsidRPr="00136A26">
              <w:rPr>
                <w:b/>
                <w:sz w:val="20"/>
                <w:szCs w:val="20"/>
              </w:rPr>
              <w:t>independent reading/reading log (nonficti</w:t>
            </w:r>
            <w:r w:rsidR="00A81AEB">
              <w:rPr>
                <w:b/>
                <w:sz w:val="20"/>
                <w:szCs w:val="20"/>
              </w:rPr>
              <w:t>on), study vocabulary (quiz in 1 week</w:t>
            </w:r>
            <w:r w:rsidR="00136A26" w:rsidRPr="00136A26">
              <w:rPr>
                <w:b/>
                <w:sz w:val="20"/>
                <w:szCs w:val="20"/>
              </w:rPr>
              <w:t>)</w:t>
            </w:r>
          </w:p>
          <w:p w:rsidR="00DD10AD" w:rsidRDefault="00DD10AD" w:rsidP="00DD10AD">
            <w:pPr>
              <w:rPr>
                <w:b/>
                <w:sz w:val="20"/>
                <w:szCs w:val="20"/>
                <w:u w:val="single"/>
              </w:rPr>
            </w:pPr>
            <w:r>
              <w:rPr>
                <w:b/>
                <w:sz w:val="20"/>
                <w:szCs w:val="20"/>
                <w:u w:val="single"/>
              </w:rPr>
              <w:t>ELA</w:t>
            </w:r>
          </w:p>
          <w:p w:rsidR="005C71DD" w:rsidRDefault="00A81AEB" w:rsidP="00A81AEB">
            <w:pPr>
              <w:pStyle w:val="ListParagraph"/>
              <w:numPr>
                <w:ilvl w:val="0"/>
                <w:numId w:val="5"/>
              </w:numPr>
              <w:rPr>
                <w:sz w:val="20"/>
                <w:szCs w:val="20"/>
              </w:rPr>
            </w:pPr>
            <w:r>
              <w:rPr>
                <w:sz w:val="20"/>
                <w:szCs w:val="20"/>
              </w:rPr>
              <w:t>Bell Ringer – Grammar Review</w:t>
            </w:r>
          </w:p>
          <w:p w:rsidR="00A81AEB" w:rsidRPr="00A81AEB" w:rsidRDefault="00A81AEB" w:rsidP="00A81AEB">
            <w:pPr>
              <w:pStyle w:val="ListParagraph"/>
              <w:numPr>
                <w:ilvl w:val="0"/>
                <w:numId w:val="5"/>
              </w:numPr>
              <w:rPr>
                <w:sz w:val="20"/>
                <w:szCs w:val="20"/>
              </w:rPr>
            </w:pPr>
            <w:r>
              <w:rPr>
                <w:sz w:val="20"/>
                <w:szCs w:val="20"/>
              </w:rPr>
              <w:t>Apostrophe Mini-lesson Notes and Practice</w:t>
            </w:r>
          </w:p>
          <w:p w:rsidR="00DD10AD" w:rsidRPr="00DD10AD" w:rsidRDefault="00DD10AD" w:rsidP="00A81AEB">
            <w:pPr>
              <w:pStyle w:val="ListParagraph"/>
              <w:rPr>
                <w:sz w:val="20"/>
                <w:szCs w:val="20"/>
              </w:rPr>
            </w:pPr>
            <w:r w:rsidRPr="00DD10AD">
              <w:rPr>
                <w:b/>
                <w:sz w:val="20"/>
                <w:szCs w:val="20"/>
                <w:highlight w:val="yellow"/>
              </w:rPr>
              <w:t xml:space="preserve">ELA Homework </w:t>
            </w:r>
            <w:r w:rsidR="00A81AEB">
              <w:rPr>
                <w:b/>
                <w:sz w:val="20"/>
                <w:szCs w:val="20"/>
              </w:rPr>
              <w:t>apostrophe practice due by Friday @ 10 p.m.</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3" w:name="Text7"/>
          <w:p w:rsidR="00BB2937" w:rsidRDefault="00BB2937" w:rsidP="001B63C4">
            <w:pPr>
              <w:rPr>
                <w:b/>
                <w:bCs/>
                <w:sz w:val="20"/>
                <w:szCs w:val="20"/>
              </w:rPr>
            </w:pPr>
            <w:r>
              <w:rPr>
                <w:b/>
                <w:bCs/>
                <w:sz w:val="20"/>
                <w:szCs w:val="20"/>
              </w:rPr>
              <w:fldChar w:fldCharType="begin"/>
            </w:r>
            <w:r w:rsidR="00A400A2">
              <w:rPr>
                <w:sz w:val="20"/>
                <w:szCs w:val="20"/>
              </w:rPr>
              <w:instrText xml:space="preserve"> FILLIN "Text7"</w:instrText>
            </w:r>
            <w:r>
              <w:rPr>
                <w:b/>
                <w:bCs/>
                <w:sz w:val="20"/>
                <w:szCs w:val="20"/>
              </w:rPr>
              <w:fldChar w:fldCharType="separate"/>
            </w:r>
            <w:r w:rsidR="00A400A2" w:rsidRPr="009C0B3B">
              <w:rPr>
                <w:sz w:val="20"/>
                <w:szCs w:val="20"/>
              </w:rPr>
              <w:t>Topic:</w:t>
            </w:r>
            <w:r w:rsidR="0097689D" w:rsidRPr="009C0B3B">
              <w:rPr>
                <w:sz w:val="20"/>
                <w:szCs w:val="20"/>
              </w:rPr>
              <w:t xml:space="preserve"> </w:t>
            </w:r>
            <w:r w:rsidR="00A81AEB">
              <w:rPr>
                <w:bCs/>
                <w:sz w:val="20"/>
                <w:szCs w:val="20"/>
              </w:rPr>
              <w:t>Analysis of an Adve</w:t>
            </w:r>
            <w:r w:rsidR="001B63C4">
              <w:rPr>
                <w:bCs/>
                <w:sz w:val="20"/>
                <w:szCs w:val="20"/>
              </w:rPr>
              <w:t>rtisement, Analytical Paragraph</w:t>
            </w:r>
            <w:r w:rsidR="00A400A2">
              <w:rPr>
                <w:sz w:val="20"/>
                <w:szCs w:val="20"/>
              </w:rPr>
              <w:br/>
            </w:r>
            <w:r w:rsidR="00A400A2" w:rsidRPr="004E3DAB">
              <w:rPr>
                <w:sz w:val="20"/>
                <w:szCs w:val="20"/>
              </w:rPr>
              <w:t>Goal</w:t>
            </w:r>
            <w:r w:rsidR="00A400A2">
              <w:rPr>
                <w:sz w:val="20"/>
                <w:szCs w:val="20"/>
              </w:rPr>
              <w:t>:</w:t>
            </w:r>
            <w:r w:rsidR="0097689D">
              <w:rPr>
                <w:sz w:val="20"/>
                <w:szCs w:val="20"/>
              </w:rPr>
              <w:t xml:space="preserve"> </w:t>
            </w:r>
            <w:r w:rsidR="00F83F04">
              <w:rPr>
                <w:b/>
                <w:bCs/>
                <w:sz w:val="20"/>
                <w:szCs w:val="20"/>
              </w:rPr>
              <w:t xml:space="preserve">I will </w:t>
            </w:r>
            <w:r w:rsidR="001B63C4">
              <w:rPr>
                <w:b/>
                <w:bCs/>
                <w:sz w:val="20"/>
                <w:szCs w:val="20"/>
              </w:rPr>
              <w:t xml:space="preserve">identify and evaluate advertising techniques. I will write a well-developed analytical paragraph. </w:t>
            </w:r>
            <w:r>
              <w:rPr>
                <w:b/>
                <w:bCs/>
                <w:sz w:val="20"/>
                <w:szCs w:val="20"/>
              </w:rPr>
              <w:fldChar w:fldCharType="end"/>
            </w:r>
            <w:bookmarkEnd w:id="33"/>
          </w:p>
          <w:p w:rsidR="00823575" w:rsidRDefault="00823575" w:rsidP="00823575">
            <w:pPr>
              <w:rPr>
                <w:b/>
                <w:u w:val="single"/>
              </w:rPr>
            </w:pPr>
            <w:r>
              <w:rPr>
                <w:b/>
                <w:u w:val="single"/>
              </w:rPr>
              <w:t>Reading</w:t>
            </w:r>
          </w:p>
          <w:p w:rsidR="00823575" w:rsidRDefault="00823575" w:rsidP="001B63C4">
            <w:pPr>
              <w:pStyle w:val="ListParagraph"/>
              <w:numPr>
                <w:ilvl w:val="0"/>
                <w:numId w:val="6"/>
              </w:numPr>
              <w:rPr>
                <w:sz w:val="20"/>
                <w:szCs w:val="20"/>
              </w:rPr>
            </w:pPr>
            <w:r w:rsidRPr="00823575">
              <w:rPr>
                <w:sz w:val="20"/>
                <w:szCs w:val="20"/>
              </w:rPr>
              <w:t xml:space="preserve">Bell Ringer – </w:t>
            </w:r>
            <w:r w:rsidR="001B63C4">
              <w:rPr>
                <w:sz w:val="20"/>
                <w:szCs w:val="20"/>
              </w:rPr>
              <w:t>Persuasive Passage</w:t>
            </w:r>
          </w:p>
          <w:p w:rsidR="001B63C4" w:rsidRDefault="001B63C4" w:rsidP="001B63C4">
            <w:pPr>
              <w:pStyle w:val="ListParagraph"/>
              <w:numPr>
                <w:ilvl w:val="0"/>
                <w:numId w:val="6"/>
              </w:numPr>
              <w:rPr>
                <w:sz w:val="20"/>
                <w:szCs w:val="20"/>
              </w:rPr>
            </w:pPr>
            <w:r>
              <w:rPr>
                <w:sz w:val="20"/>
                <w:szCs w:val="20"/>
              </w:rPr>
              <w:t xml:space="preserve">SB 2.11 “Analysis of an Advertisement” </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BE5B4A" w:rsidRPr="00BE5B4A">
              <w:rPr>
                <w:b/>
                <w:sz w:val="20"/>
                <w:szCs w:val="20"/>
              </w:rPr>
              <w:t>independent reading/reading log (nonficti</w:t>
            </w:r>
            <w:r w:rsidR="001B63C4">
              <w:rPr>
                <w:b/>
                <w:sz w:val="20"/>
                <w:szCs w:val="20"/>
              </w:rPr>
              <w:t>on), study vocabulary (quiz in 1 week</w:t>
            </w:r>
            <w:r w:rsidR="00BE5B4A" w:rsidRPr="00BE5B4A">
              <w:rPr>
                <w:b/>
                <w:sz w:val="20"/>
                <w:szCs w:val="20"/>
              </w:rPr>
              <w:t>)</w:t>
            </w: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1B63C4">
              <w:rPr>
                <w:sz w:val="20"/>
                <w:szCs w:val="20"/>
              </w:rPr>
              <w:t>Grammar Review</w:t>
            </w:r>
          </w:p>
          <w:p w:rsidR="00BE5B4A" w:rsidRDefault="001B63C4" w:rsidP="00823575">
            <w:pPr>
              <w:pStyle w:val="ListParagraph"/>
              <w:numPr>
                <w:ilvl w:val="0"/>
                <w:numId w:val="7"/>
              </w:numPr>
              <w:rPr>
                <w:sz w:val="20"/>
                <w:szCs w:val="20"/>
              </w:rPr>
            </w:pPr>
            <w:r>
              <w:rPr>
                <w:sz w:val="20"/>
                <w:szCs w:val="20"/>
              </w:rPr>
              <w:t>SB 2.11 #2</w:t>
            </w:r>
          </w:p>
          <w:p w:rsidR="001B63C4" w:rsidRPr="00823575" w:rsidRDefault="001B63C4" w:rsidP="00823575">
            <w:pPr>
              <w:pStyle w:val="ListParagraph"/>
              <w:numPr>
                <w:ilvl w:val="0"/>
                <w:numId w:val="7"/>
              </w:numPr>
              <w:rPr>
                <w:sz w:val="20"/>
                <w:szCs w:val="20"/>
              </w:rPr>
            </w:pPr>
            <w:r>
              <w:rPr>
                <w:sz w:val="20"/>
                <w:szCs w:val="20"/>
              </w:rPr>
              <w:t>Int</w:t>
            </w:r>
            <w:r w:rsidR="00DA21C8">
              <w:rPr>
                <w:sz w:val="20"/>
                <w:szCs w:val="20"/>
              </w:rPr>
              <w:t>r</w:t>
            </w:r>
            <w:r>
              <w:rPr>
                <w:sz w:val="20"/>
                <w:szCs w:val="20"/>
              </w:rPr>
              <w:t>oduce Ad Campaign – Embedded Assessment 1</w:t>
            </w:r>
          </w:p>
          <w:p w:rsidR="00823575" w:rsidRPr="00823575" w:rsidRDefault="00823575" w:rsidP="00BE5B4A">
            <w:pPr>
              <w:pStyle w:val="ListParagraph"/>
              <w:rPr>
                <w:sz w:val="20"/>
                <w:szCs w:val="20"/>
              </w:rPr>
            </w:pPr>
            <w:r w:rsidRPr="00823575">
              <w:rPr>
                <w:b/>
                <w:sz w:val="20"/>
                <w:szCs w:val="20"/>
                <w:highlight w:val="yellow"/>
              </w:rPr>
              <w:t>ELA Homework -</w:t>
            </w:r>
            <w:r w:rsidRPr="00823575">
              <w:rPr>
                <w:b/>
                <w:sz w:val="20"/>
                <w:szCs w:val="20"/>
              </w:rPr>
              <w:t xml:space="preserve">  </w:t>
            </w:r>
            <w:r w:rsidR="001B63C4" w:rsidRPr="001B63C4">
              <w:rPr>
                <w:b/>
                <w:sz w:val="20"/>
                <w:szCs w:val="20"/>
              </w:rPr>
              <w:t>apostrophe practice due by Friday @ 10 p.m.</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p w:rsidR="0057408B" w:rsidRDefault="00711B38" w:rsidP="004874F4">
            <w:pPr>
              <w:pStyle w:val="Default"/>
              <w:rPr>
                <w:b/>
                <w:sz w:val="20"/>
                <w:szCs w:val="20"/>
              </w:rPr>
            </w:pPr>
            <w:bookmarkStart w:id="40" w:name="Text8"/>
            <w:r w:rsidRPr="00711B38">
              <w:rPr>
                <w:b/>
                <w:sz w:val="20"/>
                <w:szCs w:val="20"/>
              </w:rPr>
              <w:t xml:space="preserve">Topic: </w:t>
            </w:r>
            <w:r w:rsidR="0057408B">
              <w:rPr>
                <w:b/>
                <w:sz w:val="20"/>
                <w:szCs w:val="20"/>
              </w:rPr>
              <w:t>What We Choose to Believe, Original Ad Campaign</w:t>
            </w:r>
          </w:p>
          <w:p w:rsidR="00711B38" w:rsidRPr="008F7A7D" w:rsidRDefault="00711B38" w:rsidP="008F7A7D">
            <w:pPr>
              <w:pStyle w:val="Default"/>
              <w:rPr>
                <w:sz w:val="16"/>
                <w:szCs w:val="16"/>
              </w:rPr>
            </w:pPr>
            <w:r w:rsidRPr="00711B38">
              <w:rPr>
                <w:b/>
                <w:sz w:val="20"/>
                <w:szCs w:val="20"/>
              </w:rPr>
              <w:t>Goal</w:t>
            </w:r>
            <w:r w:rsidRPr="00711B38">
              <w:rPr>
                <w:sz w:val="20"/>
                <w:szCs w:val="20"/>
              </w:rPr>
              <w:t xml:space="preserve">: </w:t>
            </w:r>
            <w:r w:rsidR="0057408B">
              <w:rPr>
                <w:sz w:val="20"/>
                <w:szCs w:val="20"/>
              </w:rPr>
              <w:t xml:space="preserve">I will examine an author’s persuasive skills. I will consider how a reader’s mind can be changed by a persuasive text. </w:t>
            </w:r>
            <w:r w:rsidR="008F7A7D">
              <w:rPr>
                <w:sz w:val="20"/>
                <w:szCs w:val="20"/>
              </w:rPr>
              <w:t xml:space="preserve">I will create a print ad and a commercial for an original product or service which is tailored to a specific target audience and which improves upon an existing ad. I will write evaluate an advertisement’s effectiveness. </w:t>
            </w:r>
            <w:r w:rsidRPr="00711B38">
              <w:rPr>
                <w:sz w:val="20"/>
                <w:szCs w:val="20"/>
              </w:rPr>
              <w:br/>
            </w:r>
            <w:r w:rsidRPr="00711B38">
              <w:rPr>
                <w:b/>
                <w:sz w:val="20"/>
                <w:szCs w:val="20"/>
              </w:rPr>
              <w:t xml:space="preserve">TEKS: </w:t>
            </w:r>
            <w:r w:rsidR="008F7A7D" w:rsidRPr="008F7A7D">
              <w:rPr>
                <w:bCs/>
                <w:sz w:val="16"/>
                <w:szCs w:val="16"/>
              </w:rPr>
              <w:t xml:space="preserve">(2) </w:t>
            </w:r>
            <w:r w:rsidR="008F7A7D" w:rsidRPr="008F7A7D">
              <w:rPr>
                <w:sz w:val="16"/>
                <w:szCs w:val="16"/>
              </w:rPr>
              <w:t xml:space="preserve">Reading/Vocabulary </w:t>
            </w:r>
            <w:proofErr w:type="gramStart"/>
            <w:r w:rsidR="008F7A7D" w:rsidRPr="008F7A7D">
              <w:rPr>
                <w:sz w:val="16"/>
                <w:szCs w:val="16"/>
              </w:rPr>
              <w:t>Development.:</w:t>
            </w:r>
            <w:proofErr w:type="gramEnd"/>
            <w:r w:rsidR="008F7A7D" w:rsidRPr="008F7A7D">
              <w:rPr>
                <w:sz w:val="16"/>
                <w:szCs w:val="16"/>
              </w:rPr>
              <w:t xml:space="preserve"> Students understand new vocabulary and us</w:t>
            </w:r>
            <w:r w:rsidR="008F7A7D">
              <w:rPr>
                <w:sz w:val="16"/>
                <w:szCs w:val="16"/>
              </w:rPr>
              <w:t xml:space="preserve">e it when reading and writing. </w:t>
            </w:r>
            <w:r w:rsidR="008F7A7D" w:rsidRPr="008F7A7D">
              <w:rPr>
                <w:bCs/>
                <w:sz w:val="16"/>
                <w:szCs w:val="16"/>
              </w:rPr>
              <w:t xml:space="preserve">(A) </w:t>
            </w:r>
            <w:proofErr w:type="gramStart"/>
            <w:r w:rsidR="008F7A7D" w:rsidRPr="008F7A7D">
              <w:rPr>
                <w:sz w:val="16"/>
                <w:szCs w:val="16"/>
              </w:rPr>
              <w:t>determine</w:t>
            </w:r>
            <w:proofErr w:type="gramEnd"/>
            <w:r w:rsidR="008F7A7D" w:rsidRPr="008F7A7D">
              <w:rPr>
                <w:sz w:val="16"/>
                <w:szCs w:val="16"/>
              </w:rPr>
              <w:t xml:space="preserve"> the meaning of grade-level academic English words derived from Latin, Greek, or other</w:t>
            </w:r>
            <w:r w:rsidR="008F7A7D">
              <w:rPr>
                <w:sz w:val="16"/>
                <w:szCs w:val="16"/>
              </w:rPr>
              <w:t xml:space="preserve"> linguistic roots and affixes; </w:t>
            </w:r>
            <w:r w:rsidR="008F7A7D" w:rsidRPr="008F7A7D">
              <w:rPr>
                <w:bCs/>
                <w:sz w:val="16"/>
                <w:szCs w:val="16"/>
              </w:rPr>
              <w:t xml:space="preserve">(11) </w:t>
            </w:r>
            <w:r w:rsidR="008F7A7D" w:rsidRPr="008F7A7D">
              <w:rPr>
                <w:sz w:val="16"/>
                <w:szCs w:val="16"/>
              </w:rPr>
              <w:t>Reading/Comprehension of Informational Text/Persuasive Text.: Students analyze, make inferences and draw conclusions about persuasive text and provide evidence from t</w:t>
            </w:r>
            <w:r w:rsidR="008F7A7D">
              <w:rPr>
                <w:sz w:val="16"/>
                <w:szCs w:val="16"/>
              </w:rPr>
              <w:t xml:space="preserve">ext to support their analysis. </w:t>
            </w:r>
            <w:r w:rsidR="008F7A7D" w:rsidRPr="008F7A7D">
              <w:rPr>
                <w:bCs/>
                <w:sz w:val="16"/>
                <w:szCs w:val="16"/>
              </w:rPr>
              <w:t xml:space="preserve">(B) </w:t>
            </w:r>
            <w:proofErr w:type="gramStart"/>
            <w:r w:rsidR="008F7A7D" w:rsidRPr="008F7A7D">
              <w:rPr>
                <w:sz w:val="16"/>
                <w:szCs w:val="16"/>
              </w:rPr>
              <w:t>identify</w:t>
            </w:r>
            <w:proofErr w:type="gramEnd"/>
            <w:r w:rsidR="008F7A7D" w:rsidRPr="008F7A7D">
              <w:rPr>
                <w:sz w:val="16"/>
                <w:szCs w:val="16"/>
              </w:rPr>
              <w:t xml:space="preserve"> such rhetorical fallacies as ad hominem, exaggeration, stereotyping, or categoric</w:t>
            </w:r>
            <w:r w:rsidR="008F7A7D">
              <w:rPr>
                <w:sz w:val="16"/>
                <w:szCs w:val="16"/>
              </w:rPr>
              <w:t xml:space="preserve">al claims in persuasive texts. </w:t>
            </w:r>
            <w:r w:rsidR="008F7A7D" w:rsidRPr="008F7A7D">
              <w:rPr>
                <w:bCs/>
                <w:sz w:val="16"/>
                <w:szCs w:val="16"/>
              </w:rPr>
              <w:t xml:space="preserve">(28) </w:t>
            </w:r>
            <w:r w:rsidR="008F7A7D" w:rsidRPr="008F7A7D">
              <w:rPr>
                <w:sz w:val="16"/>
                <w:szCs w:val="16"/>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99650A" w:rsidRDefault="00BB2937" w:rsidP="0099650A">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p>
          <w:p w:rsidR="00BB2937" w:rsidRDefault="00A400A2" w:rsidP="008C3BE6">
            <w:pPr>
              <w:rPr>
                <w:sz w:val="20"/>
                <w:szCs w:val="20"/>
              </w:rPr>
            </w:pPr>
            <w:r w:rsidRPr="004E3DAB">
              <w:rPr>
                <w:b/>
                <w:sz w:val="20"/>
                <w:szCs w:val="20"/>
              </w:rPr>
              <w:t>Resource(s):</w:t>
            </w:r>
            <w:r w:rsidR="0099650A">
              <w:rPr>
                <w:sz w:val="20"/>
                <w:szCs w:val="20"/>
              </w:rPr>
              <w:t xml:space="preserve"> </w:t>
            </w:r>
            <w:r w:rsidR="004874F4">
              <w:rPr>
                <w:sz w:val="20"/>
                <w:szCs w:val="20"/>
              </w:rPr>
              <w:t>magazines, INB, Springboard</w:t>
            </w:r>
            <w:r>
              <w:rPr>
                <w:sz w:val="20"/>
                <w:szCs w:val="20"/>
              </w:rPr>
              <w:br/>
            </w:r>
            <w:r w:rsidRPr="004E3DAB">
              <w:rPr>
                <w:b/>
                <w:sz w:val="20"/>
                <w:szCs w:val="20"/>
              </w:rPr>
              <w:t>Assignment(s):</w:t>
            </w:r>
            <w:r w:rsidR="00BB2937">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713B9F" w:rsidRDefault="00823575" w:rsidP="00D25156">
            <w:pPr>
              <w:pStyle w:val="ListParagraph"/>
              <w:numPr>
                <w:ilvl w:val="0"/>
                <w:numId w:val="8"/>
              </w:numPr>
              <w:rPr>
                <w:sz w:val="20"/>
                <w:szCs w:val="20"/>
              </w:rPr>
            </w:pPr>
            <w:r w:rsidRPr="00A41097">
              <w:rPr>
                <w:sz w:val="20"/>
                <w:szCs w:val="20"/>
              </w:rPr>
              <w:t xml:space="preserve">Bell Ringer – </w:t>
            </w:r>
            <w:r w:rsidR="00D25156">
              <w:rPr>
                <w:sz w:val="20"/>
                <w:szCs w:val="20"/>
              </w:rPr>
              <w:t>Persuasive Passage</w:t>
            </w:r>
          </w:p>
          <w:p w:rsidR="00D25156" w:rsidRPr="00D25156" w:rsidRDefault="00D25156" w:rsidP="00D25156">
            <w:pPr>
              <w:pStyle w:val="ListParagraph"/>
              <w:numPr>
                <w:ilvl w:val="0"/>
                <w:numId w:val="8"/>
              </w:numPr>
              <w:rPr>
                <w:sz w:val="20"/>
                <w:szCs w:val="20"/>
              </w:rPr>
            </w:pPr>
            <w:r>
              <w:rPr>
                <w:sz w:val="20"/>
                <w:szCs w:val="20"/>
              </w:rPr>
              <w:t>SB 2.13 “America the Not-So Beautiful”</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713B9F" w:rsidRPr="00713B9F">
              <w:rPr>
                <w:b/>
                <w:sz w:val="20"/>
                <w:szCs w:val="20"/>
              </w:rPr>
              <w:t xml:space="preserve">independent reading/reading log (nonfiction), </w:t>
            </w:r>
            <w:r w:rsidR="00D25156">
              <w:rPr>
                <w:b/>
                <w:sz w:val="20"/>
                <w:szCs w:val="20"/>
              </w:rPr>
              <w:lastRenderedPageBreak/>
              <w:t>study vocabulary (quiz in 1 week</w:t>
            </w:r>
            <w:r w:rsidR="00713B9F" w:rsidRPr="00713B9F">
              <w:rPr>
                <w:b/>
                <w:sz w:val="20"/>
                <w:szCs w:val="20"/>
              </w:rPr>
              <w:t>)</w:t>
            </w:r>
          </w:p>
          <w:p w:rsidR="00823575" w:rsidRDefault="00823575" w:rsidP="00823575">
            <w:pPr>
              <w:rPr>
                <w:b/>
                <w:sz w:val="20"/>
                <w:szCs w:val="20"/>
                <w:u w:val="single"/>
              </w:rPr>
            </w:pPr>
            <w:r>
              <w:rPr>
                <w:b/>
                <w:sz w:val="20"/>
                <w:szCs w:val="20"/>
                <w:u w:val="single"/>
              </w:rPr>
              <w:t>ELA</w:t>
            </w:r>
          </w:p>
          <w:p w:rsidR="00713B9F" w:rsidRPr="00D25156" w:rsidRDefault="00D25156" w:rsidP="00D25156">
            <w:pPr>
              <w:pStyle w:val="ListParagraph"/>
              <w:numPr>
                <w:ilvl w:val="0"/>
                <w:numId w:val="9"/>
              </w:numPr>
              <w:rPr>
                <w:sz w:val="20"/>
                <w:szCs w:val="20"/>
              </w:rPr>
            </w:pPr>
            <w:r>
              <w:rPr>
                <w:sz w:val="20"/>
                <w:szCs w:val="20"/>
              </w:rPr>
              <w:t xml:space="preserve">Library – Groups work on Original Ad Campaign (print ad, commercial, expository writing = </w:t>
            </w:r>
            <w:proofErr w:type="spellStart"/>
            <w:r>
              <w:rPr>
                <w:sz w:val="20"/>
                <w:szCs w:val="20"/>
              </w:rPr>
              <w:t>glogster</w:t>
            </w:r>
            <w:proofErr w:type="spellEnd"/>
          </w:p>
          <w:p w:rsidR="00BB2937" w:rsidRDefault="00823575" w:rsidP="0099650A">
            <w:pPr>
              <w:rPr>
                <w:sz w:val="20"/>
                <w:szCs w:val="20"/>
              </w:rPr>
            </w:pPr>
            <w:r w:rsidRPr="00823575">
              <w:rPr>
                <w:b/>
                <w:sz w:val="20"/>
                <w:szCs w:val="20"/>
                <w:highlight w:val="yellow"/>
              </w:rPr>
              <w:t xml:space="preserve">ELA Homework </w:t>
            </w:r>
            <w:r w:rsidR="00D25156">
              <w:rPr>
                <w:b/>
                <w:sz w:val="20"/>
                <w:szCs w:val="20"/>
                <w:highlight w:val="yellow"/>
              </w:rPr>
              <w:t>–</w:t>
            </w:r>
            <w:r w:rsidRPr="00823575">
              <w:rPr>
                <w:b/>
                <w:sz w:val="20"/>
                <w:szCs w:val="20"/>
              </w:rPr>
              <w:t xml:space="preserve"> </w:t>
            </w:r>
            <w:r w:rsidR="00D25156">
              <w:rPr>
                <w:b/>
                <w:sz w:val="20"/>
                <w:szCs w:val="20"/>
              </w:rPr>
              <w:t>1</w:t>
            </w:r>
            <w:proofErr w:type="gramStart"/>
            <w:r w:rsidR="00D25156">
              <w:rPr>
                <w:b/>
                <w:sz w:val="20"/>
                <w:szCs w:val="20"/>
              </w:rPr>
              <w:t xml:space="preserve">) </w:t>
            </w:r>
            <w:r w:rsidRPr="00823575">
              <w:rPr>
                <w:b/>
                <w:sz w:val="20"/>
                <w:szCs w:val="20"/>
              </w:rPr>
              <w:t xml:space="preserve"> </w:t>
            </w:r>
            <w:r w:rsidR="00D25156">
              <w:rPr>
                <w:b/>
                <w:sz w:val="20"/>
                <w:szCs w:val="20"/>
              </w:rPr>
              <w:t>apostrophe</w:t>
            </w:r>
            <w:proofErr w:type="gramEnd"/>
            <w:r w:rsidR="00D25156">
              <w:rPr>
                <w:b/>
                <w:sz w:val="20"/>
                <w:szCs w:val="20"/>
              </w:rPr>
              <w:t xml:space="preserve"> assignment due Friday @ 10 p.m. 2) Original Ad Campaign due next Thursday!</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41"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1"/>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Cornell Notes:</w:t>
            </w:r>
            <w:bookmarkStart w:id="42"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Socratic Seminar:</w:t>
            </w:r>
            <w:bookmarkStart w:id="43"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Philosophic Chairs:</w:t>
            </w:r>
            <w:bookmarkStart w:id="44"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Quick Writes:</w:t>
            </w:r>
            <w:bookmarkStart w:id="45"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5"/>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46"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6"/>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7" w:name="Text9"/>
          <w:p w:rsidR="00BB2937" w:rsidRDefault="00BB2937" w:rsidP="002C5F06">
            <w:pPr>
              <w:pStyle w:val="Default"/>
              <w:rPr>
                <w:sz w:val="20"/>
                <w:szCs w:val="20"/>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2C5F06">
              <w:rPr>
                <w:b/>
                <w:sz w:val="20"/>
                <w:szCs w:val="20"/>
              </w:rPr>
              <w:t>Intro to Rhetoric, Original Ad Campaign</w:t>
            </w:r>
            <w:r>
              <w:rPr>
                <w:sz w:val="20"/>
                <w:szCs w:val="20"/>
              </w:rPr>
              <w:fldChar w:fldCharType="end"/>
            </w:r>
            <w:bookmarkEnd w:id="47"/>
          </w:p>
          <w:p w:rsidR="002C5F06" w:rsidRPr="002C5F06" w:rsidRDefault="002C5F06" w:rsidP="002C5F06">
            <w:pPr>
              <w:pStyle w:val="Default"/>
              <w:rPr>
                <w:sz w:val="16"/>
                <w:szCs w:val="16"/>
              </w:rPr>
            </w:pPr>
            <w:r w:rsidRPr="002C5F06">
              <w:rPr>
                <w:b/>
                <w:sz w:val="20"/>
                <w:szCs w:val="20"/>
              </w:rPr>
              <w:t>Goal</w:t>
            </w:r>
            <w:r w:rsidRPr="002C5F06">
              <w:rPr>
                <w:sz w:val="20"/>
                <w:szCs w:val="20"/>
              </w:rPr>
              <w:t xml:space="preserve">: I will examine an author’s persuasive skills. I will consider how a reader’s mind can be changed by a persuasive text. I will create a print ad and a commercial for an original product or service which is tailored to a specific target audience and which improves upon an existing ad. I will write evaluate an advertisement’s effectiveness. </w:t>
            </w:r>
            <w:r w:rsidRPr="002C5F06">
              <w:rPr>
                <w:sz w:val="20"/>
                <w:szCs w:val="20"/>
              </w:rPr>
              <w:br/>
            </w:r>
            <w:r w:rsidRPr="002C5F06">
              <w:rPr>
                <w:b/>
                <w:sz w:val="20"/>
                <w:szCs w:val="20"/>
              </w:rPr>
              <w:t>TEKS:</w:t>
            </w:r>
            <w:r w:rsidRPr="002C5F06">
              <w:rPr>
                <w:b/>
                <w:bCs/>
                <w:sz w:val="22"/>
                <w:szCs w:val="22"/>
              </w:rPr>
              <w:t xml:space="preserve"> </w:t>
            </w:r>
            <w:r w:rsidRPr="002C5F06">
              <w:rPr>
                <w:b/>
                <w:bCs/>
                <w:sz w:val="20"/>
                <w:szCs w:val="20"/>
              </w:rPr>
              <w:t>(</w:t>
            </w:r>
            <w:r w:rsidRPr="002C5F06">
              <w:rPr>
                <w:bCs/>
                <w:sz w:val="16"/>
                <w:szCs w:val="16"/>
              </w:rPr>
              <w:t xml:space="preserve">7) </w:t>
            </w:r>
            <w:r w:rsidRPr="002C5F06">
              <w:rPr>
                <w:sz w:val="16"/>
                <w:szCs w:val="16"/>
              </w:rPr>
              <w:t xml:space="preserve">Reading/Comprehension of Literary Text/Literary Nonfiction.: Students understand, make inferences and draw conclusions about the varied structural patterns and features of literary nonfiction and provide evidence from text to support their understanding. Students are expected to describe the structural and substantive differences between an autobiography or a diary and </w:t>
            </w:r>
            <w:r>
              <w:rPr>
                <w:sz w:val="16"/>
                <w:szCs w:val="16"/>
              </w:rPr>
              <w:t xml:space="preserve">a fictional adaptation of it. </w:t>
            </w:r>
            <w:r w:rsidRPr="002C5F06">
              <w:rPr>
                <w:bCs/>
                <w:sz w:val="16"/>
                <w:szCs w:val="16"/>
              </w:rPr>
              <w:t xml:space="preserve">(10) </w:t>
            </w:r>
            <w:r w:rsidRPr="002C5F06">
              <w:rPr>
                <w:sz w:val="16"/>
                <w:szCs w:val="16"/>
              </w:rPr>
              <w:t>Reading/Comprehension of Informational Text/Expository Text.: Students analyze, make inferences and draw conclusions about expository text and provide evidence from text t</w:t>
            </w:r>
            <w:r>
              <w:rPr>
                <w:sz w:val="16"/>
                <w:szCs w:val="16"/>
              </w:rPr>
              <w:t xml:space="preserve">o support their understanding. </w:t>
            </w:r>
            <w:r w:rsidRPr="002C5F06">
              <w:rPr>
                <w:bCs/>
                <w:sz w:val="16"/>
                <w:szCs w:val="16"/>
              </w:rPr>
              <w:t xml:space="preserve">(B) </w:t>
            </w:r>
            <w:r w:rsidRPr="002C5F06">
              <w:rPr>
                <w:sz w:val="16"/>
                <w:szCs w:val="16"/>
              </w:rPr>
              <w:t>distinguish factual claims from commonplace assertions and opinions;</w:t>
            </w:r>
          </w:p>
          <w:p w:rsidR="00723ACB" w:rsidRDefault="00723ACB" w:rsidP="00723ACB">
            <w:pPr>
              <w:rPr>
                <w:b/>
                <w:u w:val="single"/>
              </w:rPr>
            </w:pPr>
            <w:r>
              <w:rPr>
                <w:b/>
                <w:u w:val="single"/>
              </w:rPr>
              <w:t>Reading</w:t>
            </w:r>
          </w:p>
          <w:p w:rsidR="002C5F06" w:rsidRPr="002C5F06" w:rsidRDefault="002C5F06" w:rsidP="002C5F06">
            <w:pPr>
              <w:pStyle w:val="ListParagraph"/>
              <w:numPr>
                <w:ilvl w:val="0"/>
                <w:numId w:val="10"/>
              </w:numPr>
              <w:rPr>
                <w:b/>
                <w:sz w:val="20"/>
                <w:szCs w:val="20"/>
              </w:rPr>
            </w:pPr>
            <w:r>
              <w:rPr>
                <w:sz w:val="20"/>
                <w:szCs w:val="20"/>
              </w:rPr>
              <w:t>Vocabulary Quiz (Port and Miss/</w:t>
            </w:r>
            <w:proofErr w:type="spellStart"/>
            <w:r>
              <w:rPr>
                <w:sz w:val="20"/>
                <w:szCs w:val="20"/>
              </w:rPr>
              <w:t>Mit</w:t>
            </w:r>
            <w:proofErr w:type="spellEnd"/>
            <w:r>
              <w:rPr>
                <w:sz w:val="20"/>
                <w:szCs w:val="20"/>
              </w:rPr>
              <w:t>)</w:t>
            </w:r>
          </w:p>
          <w:p w:rsidR="002C5F06" w:rsidRPr="002C5F06" w:rsidRDefault="002C5F06" w:rsidP="002C5F06">
            <w:pPr>
              <w:pStyle w:val="ListParagraph"/>
              <w:numPr>
                <w:ilvl w:val="0"/>
                <w:numId w:val="10"/>
              </w:numPr>
              <w:rPr>
                <w:b/>
                <w:sz w:val="20"/>
                <w:szCs w:val="20"/>
              </w:rPr>
            </w:pPr>
            <w:r>
              <w:rPr>
                <w:b/>
                <w:sz w:val="20"/>
                <w:szCs w:val="20"/>
              </w:rPr>
              <w:t xml:space="preserve">Intro to Rhetoric – </w:t>
            </w:r>
            <w:r w:rsidRPr="002C5F06">
              <w:rPr>
                <w:sz w:val="20"/>
                <w:szCs w:val="20"/>
              </w:rPr>
              <w:t>Mini lesson and Notes</w:t>
            </w:r>
          </w:p>
          <w:p w:rsidR="00D65A1F" w:rsidRPr="00D65A1F" w:rsidRDefault="00723ACB" w:rsidP="002C5F06">
            <w:pPr>
              <w:pStyle w:val="ListParagraph"/>
              <w:rPr>
                <w:b/>
                <w:sz w:val="20"/>
                <w:szCs w:val="20"/>
              </w:rPr>
            </w:pPr>
            <w:r w:rsidRPr="007358DE">
              <w:rPr>
                <w:b/>
                <w:sz w:val="20"/>
                <w:szCs w:val="20"/>
                <w:highlight w:val="yellow"/>
              </w:rPr>
              <w:t>Reading Homework</w:t>
            </w:r>
            <w:r>
              <w:rPr>
                <w:b/>
                <w:sz w:val="20"/>
                <w:szCs w:val="20"/>
              </w:rPr>
              <w:t xml:space="preserve"> – </w:t>
            </w:r>
            <w:r w:rsidR="00D65A1F" w:rsidRPr="00D65A1F">
              <w:rPr>
                <w:b/>
                <w:sz w:val="20"/>
                <w:szCs w:val="20"/>
              </w:rPr>
              <w:t xml:space="preserve">independent reading/reading log (nonfiction), study vocabulary (quiz in </w:t>
            </w:r>
            <w:r w:rsidR="00D65A1F">
              <w:rPr>
                <w:b/>
                <w:sz w:val="20"/>
                <w:szCs w:val="20"/>
              </w:rPr>
              <w:t>1 week</w:t>
            </w:r>
            <w:r w:rsidR="00D65A1F" w:rsidRPr="00D65A1F">
              <w:rPr>
                <w:b/>
                <w:sz w:val="20"/>
                <w:szCs w:val="20"/>
              </w:rPr>
              <w:t>)</w:t>
            </w:r>
          </w:p>
          <w:p w:rsidR="00D65A1F" w:rsidRPr="00D65A1F" w:rsidRDefault="00D65A1F" w:rsidP="00D65A1F">
            <w:pPr>
              <w:pStyle w:val="ListParagraph"/>
              <w:rPr>
                <w:b/>
                <w:sz w:val="20"/>
                <w:szCs w:val="20"/>
                <w:u w:val="single"/>
              </w:rPr>
            </w:pPr>
            <w:r w:rsidRPr="00D65A1F">
              <w:rPr>
                <w:b/>
                <w:sz w:val="20"/>
                <w:szCs w:val="20"/>
                <w:u w:val="single"/>
              </w:rPr>
              <w:t>ELA</w:t>
            </w:r>
          </w:p>
          <w:p w:rsidR="00723ACB" w:rsidRPr="00723ACB" w:rsidRDefault="00723ACB" w:rsidP="00723ACB">
            <w:pPr>
              <w:pStyle w:val="ListParagraph"/>
              <w:rPr>
                <w:sz w:val="20"/>
                <w:szCs w:val="20"/>
              </w:rPr>
            </w:pPr>
          </w:p>
          <w:p w:rsidR="00723ACB" w:rsidRDefault="00723ACB" w:rsidP="00723ACB">
            <w:pPr>
              <w:rPr>
                <w:b/>
                <w:sz w:val="20"/>
                <w:szCs w:val="20"/>
                <w:u w:val="single"/>
              </w:rPr>
            </w:pPr>
            <w:r>
              <w:rPr>
                <w:b/>
                <w:sz w:val="20"/>
                <w:szCs w:val="20"/>
                <w:u w:val="single"/>
              </w:rPr>
              <w:t>ELA</w:t>
            </w:r>
          </w:p>
          <w:p w:rsidR="00EE2B64" w:rsidRPr="00EE2B64" w:rsidRDefault="00EE2B64" w:rsidP="00EE2B64">
            <w:pPr>
              <w:pStyle w:val="ListParagraph"/>
              <w:numPr>
                <w:ilvl w:val="0"/>
                <w:numId w:val="11"/>
              </w:numPr>
            </w:pPr>
            <w:r>
              <w:rPr>
                <w:sz w:val="20"/>
                <w:szCs w:val="20"/>
              </w:rPr>
              <w:t>Original Ad Campaign</w:t>
            </w:r>
          </w:p>
          <w:p w:rsidR="00723ACB" w:rsidRDefault="00723ACB" w:rsidP="00EE2B64">
            <w:pPr>
              <w:pStyle w:val="ListParagraph"/>
            </w:pPr>
            <w:bookmarkStart w:id="48" w:name="_GoBack"/>
            <w:bookmarkEnd w:id="48"/>
            <w:r w:rsidRPr="00823575">
              <w:rPr>
                <w:b/>
                <w:sz w:val="20"/>
                <w:szCs w:val="20"/>
                <w:highlight w:val="yellow"/>
              </w:rPr>
              <w:t>ELA Homework -</w:t>
            </w:r>
            <w:r w:rsidRPr="00823575">
              <w:rPr>
                <w:b/>
                <w:sz w:val="20"/>
                <w:szCs w:val="20"/>
              </w:rPr>
              <w:t xml:space="preserve">  </w:t>
            </w:r>
            <w:r w:rsidR="00EE2B64">
              <w:rPr>
                <w:b/>
                <w:sz w:val="20"/>
                <w:szCs w:val="20"/>
              </w:rPr>
              <w:t>apostrophe assignment due tonight by 10, Ad Campaign due by Thursday</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060479">
              <w:rPr>
                <w:sz w:val="20"/>
              </w:rPr>
            </w:r>
            <w:r w:rsidR="00060479">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60479"/>
    <w:rsid w:val="00104132"/>
    <w:rsid w:val="00136A26"/>
    <w:rsid w:val="00190435"/>
    <w:rsid w:val="001A136D"/>
    <w:rsid w:val="001B63C4"/>
    <w:rsid w:val="002B28C6"/>
    <w:rsid w:val="002C5F06"/>
    <w:rsid w:val="002D7B5A"/>
    <w:rsid w:val="003649DF"/>
    <w:rsid w:val="00401597"/>
    <w:rsid w:val="00410025"/>
    <w:rsid w:val="0045031B"/>
    <w:rsid w:val="004874F4"/>
    <w:rsid w:val="00492189"/>
    <w:rsid w:val="004E3DAB"/>
    <w:rsid w:val="0057408B"/>
    <w:rsid w:val="00597DED"/>
    <w:rsid w:val="005C71DD"/>
    <w:rsid w:val="006210B7"/>
    <w:rsid w:val="00711B38"/>
    <w:rsid w:val="00713B9F"/>
    <w:rsid w:val="00723ACB"/>
    <w:rsid w:val="007358DE"/>
    <w:rsid w:val="007A6726"/>
    <w:rsid w:val="00823575"/>
    <w:rsid w:val="0089472E"/>
    <w:rsid w:val="008B476E"/>
    <w:rsid w:val="008C3BE6"/>
    <w:rsid w:val="008F7A7D"/>
    <w:rsid w:val="009517EC"/>
    <w:rsid w:val="0097689D"/>
    <w:rsid w:val="00991807"/>
    <w:rsid w:val="0099650A"/>
    <w:rsid w:val="009C0B3B"/>
    <w:rsid w:val="00A400A2"/>
    <w:rsid w:val="00A41097"/>
    <w:rsid w:val="00A81AEB"/>
    <w:rsid w:val="00B27B2B"/>
    <w:rsid w:val="00BB2937"/>
    <w:rsid w:val="00BB2E69"/>
    <w:rsid w:val="00BE5B4A"/>
    <w:rsid w:val="00CA1E72"/>
    <w:rsid w:val="00CB414A"/>
    <w:rsid w:val="00D25156"/>
    <w:rsid w:val="00D65A1F"/>
    <w:rsid w:val="00DA21C8"/>
    <w:rsid w:val="00DD10AD"/>
    <w:rsid w:val="00E461F6"/>
    <w:rsid w:val="00E53063"/>
    <w:rsid w:val="00EE2B64"/>
    <w:rsid w:val="00F8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955FC-8896-48DA-A8CF-F539A491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Owner</cp:lastModifiedBy>
  <cp:revision>11</cp:revision>
  <cp:lastPrinted>2010-09-17T20:14:00Z</cp:lastPrinted>
  <dcterms:created xsi:type="dcterms:W3CDTF">2014-12-08T01:49:00Z</dcterms:created>
  <dcterms:modified xsi:type="dcterms:W3CDTF">2014-12-08T03:01:00Z</dcterms:modified>
</cp:coreProperties>
</file>