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6E7760">
        <w:t>10/20 – 10/24</w:t>
      </w:r>
      <w:r>
        <w:tab/>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C40CDB" w:rsidRPr="00C40CDB" w:rsidRDefault="00BB2937" w:rsidP="00C40CDB">
            <w:pPr>
              <w:pStyle w:val="Heading2"/>
              <w:tabs>
                <w:tab w:val="left" w:pos="0"/>
              </w:tabs>
              <w:rPr>
                <w:sz w:val="20"/>
                <w:szCs w:val="20"/>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5C71DD">
              <w:rPr>
                <w:bCs w:val="0"/>
                <w:sz w:val="20"/>
                <w:szCs w:val="20"/>
              </w:rPr>
              <w:t xml:space="preserve">   </w:t>
            </w:r>
            <w:r w:rsidR="006E7760">
              <w:rPr>
                <w:bCs w:val="0"/>
                <w:sz w:val="20"/>
                <w:szCs w:val="20"/>
              </w:rPr>
              <w:t>Myth</w:t>
            </w:r>
            <w:r w:rsidR="00910B8D">
              <w:rPr>
                <w:bCs w:val="0"/>
                <w:sz w:val="20"/>
                <w:szCs w:val="20"/>
              </w:rPr>
              <w:t>ology Presentations</w:t>
            </w:r>
            <w:r w:rsidR="005C71DD">
              <w:rPr>
                <w:bCs w:val="0"/>
                <w:sz w:val="20"/>
                <w:szCs w:val="20"/>
              </w:rPr>
              <w:t xml:space="preserve">   </w:t>
            </w:r>
            <w:r w:rsidR="00A400A2">
              <w:rPr>
                <w:b w:val="0"/>
                <w:bCs w:val="0"/>
                <w:sz w:val="20"/>
                <w:szCs w:val="20"/>
              </w:rPr>
              <w:br/>
            </w:r>
            <w:r w:rsidR="00A400A2" w:rsidRPr="004E3DAB">
              <w:rPr>
                <w:bCs w:val="0"/>
                <w:sz w:val="20"/>
                <w:szCs w:val="20"/>
              </w:rPr>
              <w:t>Goal:</w:t>
            </w:r>
            <w:r w:rsidR="0011626D">
              <w:rPr>
                <w:b w:val="0"/>
                <w:bCs w:val="0"/>
                <w:sz w:val="20"/>
                <w:szCs w:val="20"/>
              </w:rPr>
              <w:t xml:space="preserve"> TLW understand the influence of mythology. TLW recognize the connections between myths of various cultures. </w:t>
            </w:r>
            <w:r w:rsidR="00A400A2">
              <w:rPr>
                <w:b w:val="0"/>
                <w:bCs w:val="0"/>
                <w:sz w:val="20"/>
                <w:szCs w:val="20"/>
              </w:rPr>
              <w:br/>
            </w:r>
            <w:r w:rsidR="00A400A2" w:rsidRPr="0097689D">
              <w:rPr>
                <w:b w:val="0"/>
                <w:bCs w:val="0"/>
                <w:sz w:val="20"/>
                <w:szCs w:val="20"/>
                <w:highlight w:val="yellow"/>
              </w:rPr>
              <w:t>TEKS:</w:t>
            </w:r>
            <w:r w:rsidR="00C40CDB" w:rsidRPr="00C40CDB">
              <w:rPr>
                <w:rFonts w:ascii="Calibri" w:hAnsi="Calibri" w:cs="Calibri"/>
                <w:b w:val="0"/>
                <w:bCs w:val="0"/>
                <w:color w:val="000000"/>
                <w:sz w:val="22"/>
                <w:szCs w:val="22"/>
                <w:lang w:eastAsia="en-US"/>
              </w:rPr>
              <w:t xml:space="preserve"> </w:t>
            </w:r>
            <w:r w:rsidR="00C40CDB" w:rsidRPr="00C40CDB">
              <w:rPr>
                <w:b w:val="0"/>
                <w:sz w:val="20"/>
                <w:szCs w:val="20"/>
                <w:highlight w:val="yellow"/>
              </w:rPr>
              <w:t>(</w:t>
            </w:r>
            <w:r w:rsidR="00C40CDB" w:rsidRPr="00C40CDB">
              <w:rPr>
                <w:b w:val="0"/>
                <w:sz w:val="20"/>
                <w:szCs w:val="20"/>
              </w:rPr>
              <w:t xml:space="preserve">3) Reading/Comprehension of Literary Text/Theme and </w:t>
            </w:r>
            <w:proofErr w:type="gramStart"/>
            <w:r w:rsidR="00C40CDB" w:rsidRPr="00C40CDB">
              <w:rPr>
                <w:b w:val="0"/>
                <w:sz w:val="20"/>
                <w:szCs w:val="20"/>
              </w:rPr>
              <w:t>Genre.:</w:t>
            </w:r>
            <w:proofErr w:type="gramEnd"/>
            <w:r w:rsidR="00C40CDB" w:rsidRPr="00C40CDB">
              <w:rPr>
                <w:b w:val="0"/>
                <w:sz w:val="20"/>
                <w:szCs w:val="20"/>
              </w:rPr>
              <w:t xml:space="preserve"> Students analyze, make inferences and draw conclusions about theme and genre in different cultural, historical, and contemporary contexts and provide evidence from the text to support their understanding</w:t>
            </w:r>
            <w:r w:rsidR="00C40CDB" w:rsidRPr="00C40CDB">
              <w:rPr>
                <w:sz w:val="20"/>
                <w:szCs w:val="20"/>
              </w:rPr>
              <w:t xml:space="preserve">. </w:t>
            </w:r>
          </w:p>
          <w:p w:rsidR="00BB2937" w:rsidRDefault="00C40CDB" w:rsidP="00C40CDB">
            <w:pPr>
              <w:pStyle w:val="Heading2"/>
              <w:tabs>
                <w:tab w:val="left" w:pos="0"/>
              </w:tabs>
              <w:rPr>
                <w:b w:val="0"/>
                <w:bCs w:val="0"/>
                <w:sz w:val="20"/>
                <w:szCs w:val="20"/>
              </w:rPr>
            </w:pPr>
            <w:r w:rsidRPr="00C40CDB">
              <w:rPr>
                <w:b w:val="0"/>
                <w:bCs w:val="0"/>
                <w:sz w:val="20"/>
                <w:szCs w:val="20"/>
              </w:rPr>
              <w:t xml:space="preserve">(B) </w:t>
            </w:r>
            <w:proofErr w:type="gramStart"/>
            <w:r w:rsidRPr="00C40CDB">
              <w:rPr>
                <w:b w:val="0"/>
                <w:bCs w:val="0"/>
                <w:sz w:val="20"/>
                <w:szCs w:val="20"/>
              </w:rPr>
              <w:t>describe</w:t>
            </w:r>
            <w:proofErr w:type="gramEnd"/>
            <w:r w:rsidRPr="00C40CDB">
              <w:rPr>
                <w:b w:val="0"/>
                <w:bCs w:val="0"/>
                <w:sz w:val="20"/>
                <w:szCs w:val="20"/>
              </w:rPr>
              <w:t xml:space="preserve"> conventions in myths and epic tales (e.g., extended simile, the quest, the hero's tasks, circle stories);</w:t>
            </w:r>
            <w:r w:rsidR="00A400A2">
              <w:rPr>
                <w:b w:val="0"/>
                <w:bCs w:val="0"/>
                <w:sz w:val="20"/>
                <w:szCs w:val="20"/>
              </w:rPr>
              <w:br/>
            </w:r>
            <w:r w:rsidR="00A400A2" w:rsidRPr="004E3DAB">
              <w:rPr>
                <w:bCs w:val="0"/>
                <w:sz w:val="20"/>
                <w:szCs w:val="20"/>
              </w:rPr>
              <w:t>Resource(s):</w:t>
            </w:r>
            <w:r w:rsidR="007358DE">
              <w:rPr>
                <w:b w:val="0"/>
                <w:bCs w:val="0"/>
                <w:sz w:val="20"/>
                <w:szCs w:val="20"/>
              </w:rPr>
              <w:t xml:space="preserve"> </w:t>
            </w:r>
            <w:r w:rsidR="0011626D">
              <w:rPr>
                <w:b w:val="0"/>
                <w:bCs w:val="0"/>
                <w:sz w:val="20"/>
                <w:szCs w:val="20"/>
              </w:rPr>
              <w:t>Spr</w:t>
            </w:r>
            <w:r w:rsidR="006E7760">
              <w:rPr>
                <w:b w:val="0"/>
                <w:bCs w:val="0"/>
                <w:sz w:val="20"/>
                <w:szCs w:val="20"/>
              </w:rPr>
              <w:t>ingboard texts, INB</w:t>
            </w:r>
            <w:r w:rsidR="00A400A2">
              <w:rPr>
                <w:b w:val="0"/>
                <w:bCs w:val="0"/>
                <w:sz w:val="20"/>
                <w:szCs w:val="20"/>
              </w:rPr>
              <w:br/>
            </w:r>
            <w:r w:rsidR="00A400A2" w:rsidRPr="004E3DAB">
              <w:rPr>
                <w:bCs w:val="0"/>
                <w:sz w:val="20"/>
                <w:szCs w:val="20"/>
              </w:rPr>
              <w:t>Assignment(s):</w:t>
            </w:r>
            <w:r w:rsidR="00BB2937">
              <w:rPr>
                <w:b w:val="0"/>
                <w:bCs w:val="0"/>
                <w:sz w:val="20"/>
                <w:szCs w:val="20"/>
              </w:rPr>
              <w:fldChar w:fldCharType="end"/>
            </w:r>
            <w:bookmarkEnd w:id="0"/>
          </w:p>
          <w:p w:rsidR="007358DE" w:rsidRDefault="007358DE" w:rsidP="007358DE">
            <w:pPr>
              <w:rPr>
                <w:b/>
                <w:u w:val="single"/>
              </w:rPr>
            </w:pPr>
            <w:r>
              <w:rPr>
                <w:b/>
                <w:u w:val="single"/>
              </w:rPr>
              <w:t>Reading</w:t>
            </w:r>
          </w:p>
          <w:p w:rsidR="007358DE" w:rsidRPr="00910B8D" w:rsidRDefault="007358DE" w:rsidP="00910B8D">
            <w:pPr>
              <w:rPr>
                <w:sz w:val="20"/>
                <w:szCs w:val="20"/>
              </w:rPr>
            </w:pPr>
          </w:p>
          <w:p w:rsidR="00D141F5" w:rsidRDefault="006E7760" w:rsidP="007358DE">
            <w:pPr>
              <w:pStyle w:val="ListParagraph"/>
              <w:numPr>
                <w:ilvl w:val="0"/>
                <w:numId w:val="2"/>
              </w:numPr>
              <w:rPr>
                <w:sz w:val="20"/>
                <w:szCs w:val="20"/>
              </w:rPr>
            </w:pPr>
            <w:r>
              <w:rPr>
                <w:sz w:val="20"/>
                <w:szCs w:val="20"/>
              </w:rPr>
              <w:t>Mythology Presentations</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C71DD" w:rsidRPr="00D141F5">
              <w:rPr>
                <w:sz w:val="20"/>
                <w:szCs w:val="20"/>
              </w:rPr>
              <w:t>independent reading/reading log</w:t>
            </w:r>
            <w:r w:rsidR="00D141F5" w:rsidRPr="00D141F5">
              <w:rPr>
                <w:sz w:val="20"/>
                <w:szCs w:val="20"/>
              </w:rPr>
              <w:t xml:space="preserve"> – focus on mythology and folk literature</w:t>
            </w:r>
          </w:p>
          <w:p w:rsidR="00D141F5" w:rsidRPr="0084721D" w:rsidRDefault="0084721D" w:rsidP="0084721D">
            <w:pPr>
              <w:rPr>
                <w:b/>
                <w:sz w:val="20"/>
                <w:szCs w:val="20"/>
                <w:u w:val="single"/>
              </w:rPr>
            </w:pPr>
            <w:r>
              <w:rPr>
                <w:b/>
                <w:sz w:val="20"/>
                <w:szCs w:val="20"/>
                <w:u w:val="single"/>
              </w:rPr>
              <w:t>ELA</w:t>
            </w:r>
          </w:p>
          <w:p w:rsidR="006E7760" w:rsidRPr="006E7760" w:rsidRDefault="006E7760" w:rsidP="007358DE">
            <w:pPr>
              <w:pStyle w:val="ListParagraph"/>
              <w:numPr>
                <w:ilvl w:val="0"/>
                <w:numId w:val="3"/>
              </w:numPr>
              <w:rPr>
                <w:sz w:val="20"/>
                <w:szCs w:val="20"/>
              </w:rPr>
            </w:pPr>
            <w:r>
              <w:rPr>
                <w:b/>
                <w:sz w:val="16"/>
                <w:szCs w:val="16"/>
              </w:rPr>
              <w:t>Mythology Presentations</w:t>
            </w:r>
          </w:p>
          <w:p w:rsidR="006E7760" w:rsidRDefault="006E7760" w:rsidP="00CE6F81">
            <w:pPr>
              <w:pStyle w:val="ListParagraph"/>
              <w:rPr>
                <w:sz w:val="20"/>
                <w:szCs w:val="20"/>
              </w:rPr>
            </w:pPr>
          </w:p>
          <w:p w:rsidR="00DD10AD" w:rsidRPr="006863CA" w:rsidRDefault="00DD10AD" w:rsidP="00CE6F81">
            <w:pPr>
              <w:pStyle w:val="ListParagraph"/>
              <w:rPr>
                <w:sz w:val="20"/>
                <w:szCs w:val="20"/>
              </w:rPr>
            </w:pPr>
            <w:r w:rsidRPr="00DD10AD">
              <w:rPr>
                <w:b/>
                <w:sz w:val="20"/>
                <w:szCs w:val="20"/>
                <w:highlight w:val="yellow"/>
              </w:rPr>
              <w:t xml:space="preserve">ELA Homework </w:t>
            </w:r>
            <w:r w:rsidR="006863CA">
              <w:rPr>
                <w:b/>
                <w:sz w:val="20"/>
                <w:szCs w:val="20"/>
              </w:rPr>
              <w:t xml:space="preserve">– </w:t>
            </w:r>
            <w:proofErr w:type="spellStart"/>
            <w:r w:rsidR="00CE6F81">
              <w:rPr>
                <w:sz w:val="20"/>
                <w:szCs w:val="20"/>
              </w:rPr>
              <w:t>NoRedInk</w:t>
            </w:r>
            <w:proofErr w:type="spellEnd"/>
            <w:r w:rsidR="00CE6F81">
              <w:rPr>
                <w:sz w:val="20"/>
                <w:szCs w:val="20"/>
              </w:rPr>
              <w:t xml:space="preserve"> – continue to practice with semi-colons and colons</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BB2937" w:rsidRDefault="00BB2937" w:rsidP="0084721D">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84721D">
              <w:rPr>
                <w:bCs w:val="0"/>
                <w:sz w:val="20"/>
                <w:szCs w:val="20"/>
              </w:rPr>
              <w:t>Daed</w:t>
            </w:r>
            <w:r w:rsidR="009E52CA">
              <w:rPr>
                <w:bCs w:val="0"/>
                <w:sz w:val="20"/>
                <w:szCs w:val="20"/>
              </w:rPr>
              <w:t>a</w:t>
            </w:r>
            <w:r w:rsidR="0084721D">
              <w:rPr>
                <w:bCs w:val="0"/>
                <w:sz w:val="20"/>
                <w:szCs w:val="20"/>
              </w:rPr>
              <w:t>lus and Icarus</w:t>
            </w:r>
            <w:r>
              <w:rPr>
                <w:b w:val="0"/>
                <w:bCs w:val="0"/>
                <w:sz w:val="20"/>
                <w:szCs w:val="20"/>
              </w:rPr>
              <w:fldChar w:fldCharType="end"/>
            </w:r>
            <w:bookmarkEnd w:id="26"/>
            <w:r w:rsidR="009E52CA">
              <w:rPr>
                <w:b w:val="0"/>
                <w:bCs w:val="0"/>
                <w:sz w:val="20"/>
                <w:szCs w:val="20"/>
              </w:rPr>
              <w:t>, Semi-Colons and Colons</w:t>
            </w:r>
          </w:p>
          <w:p w:rsidR="009E52CA" w:rsidRPr="00C40CDB" w:rsidRDefault="009E52CA" w:rsidP="009E52CA">
            <w:pPr>
              <w:pStyle w:val="Heading2"/>
              <w:tabs>
                <w:tab w:val="left" w:pos="0"/>
              </w:tabs>
              <w:rPr>
                <w:sz w:val="20"/>
                <w:szCs w:val="20"/>
              </w:rPr>
            </w:pPr>
            <w:r>
              <w:rPr>
                <w:b w:val="0"/>
                <w:bCs w:val="0"/>
                <w:sz w:val="20"/>
                <w:szCs w:val="20"/>
              </w:rPr>
              <w:fldChar w:fldCharType="begin"/>
            </w:r>
            <w:r>
              <w:rPr>
                <w:b w:val="0"/>
                <w:bCs w:val="0"/>
                <w:sz w:val="20"/>
                <w:szCs w:val="20"/>
              </w:rPr>
              <w:instrText xml:space="preserve"> FILLIN "Text5"</w:instrText>
            </w:r>
            <w:r>
              <w:rPr>
                <w:b w:val="0"/>
                <w:bCs w:val="0"/>
                <w:sz w:val="20"/>
                <w:szCs w:val="20"/>
              </w:rPr>
              <w:fldChar w:fldCharType="separate"/>
            </w:r>
            <w:r>
              <w:rPr>
                <w:bCs w:val="0"/>
                <w:sz w:val="20"/>
                <w:szCs w:val="20"/>
              </w:rPr>
              <w:t xml:space="preserve">  </w:t>
            </w:r>
            <w:r w:rsidRPr="004E3DAB">
              <w:rPr>
                <w:bCs w:val="0"/>
                <w:sz w:val="20"/>
                <w:szCs w:val="20"/>
              </w:rPr>
              <w:t>Goal:</w:t>
            </w:r>
            <w:r>
              <w:rPr>
                <w:b w:val="0"/>
                <w:bCs w:val="0"/>
                <w:sz w:val="20"/>
                <w:szCs w:val="20"/>
              </w:rPr>
              <w:t xml:space="preserve"> TLW </w:t>
            </w:r>
            <w:r w:rsidR="00910B8D">
              <w:rPr>
                <w:b w:val="0"/>
                <w:bCs w:val="0"/>
                <w:sz w:val="20"/>
                <w:szCs w:val="20"/>
              </w:rPr>
              <w:t>make personal connections to myths. TLW understand the structural elements of plot. TLW recognize theme in a literary work.</w:t>
            </w:r>
            <w:r>
              <w:rPr>
                <w:b w:val="0"/>
                <w:bCs w:val="0"/>
                <w:sz w:val="20"/>
                <w:szCs w:val="20"/>
              </w:rPr>
              <w:t xml:space="preserve"> </w:t>
            </w:r>
            <w:r w:rsidRPr="006E7760">
              <w:rPr>
                <w:b w:val="0"/>
                <w:bCs w:val="0"/>
                <w:sz w:val="20"/>
                <w:szCs w:val="20"/>
              </w:rPr>
              <w:t>TLW edit their prose writing to correct run-ons and comma splices with semi-colons.</w:t>
            </w:r>
            <w:r>
              <w:rPr>
                <w:b w:val="0"/>
                <w:bCs w:val="0"/>
                <w:sz w:val="20"/>
                <w:szCs w:val="20"/>
              </w:rPr>
              <w:br/>
            </w:r>
            <w:r w:rsidRPr="0097689D">
              <w:rPr>
                <w:b w:val="0"/>
                <w:bCs w:val="0"/>
                <w:sz w:val="20"/>
                <w:szCs w:val="20"/>
                <w:highlight w:val="yellow"/>
              </w:rPr>
              <w:t>TEKS:</w:t>
            </w:r>
            <w:r w:rsidRPr="00C40CDB">
              <w:rPr>
                <w:rFonts w:ascii="Calibri" w:hAnsi="Calibri" w:cs="Calibri"/>
                <w:b w:val="0"/>
                <w:bCs w:val="0"/>
                <w:color w:val="000000"/>
                <w:sz w:val="22"/>
                <w:szCs w:val="22"/>
                <w:lang w:eastAsia="en-US"/>
              </w:rPr>
              <w:t xml:space="preserve"> </w:t>
            </w:r>
            <w:r w:rsidRPr="00C40CDB">
              <w:rPr>
                <w:b w:val="0"/>
                <w:sz w:val="20"/>
                <w:szCs w:val="20"/>
                <w:highlight w:val="yellow"/>
              </w:rPr>
              <w:t>(</w:t>
            </w:r>
            <w:r w:rsidRPr="00C40CDB">
              <w:rPr>
                <w:b w:val="0"/>
                <w:sz w:val="20"/>
                <w:szCs w:val="20"/>
              </w:rPr>
              <w:t xml:space="preserve">3) Reading/Comprehension of Literary Text/Theme and </w:t>
            </w:r>
            <w:proofErr w:type="gramStart"/>
            <w:r w:rsidRPr="00C40CDB">
              <w:rPr>
                <w:b w:val="0"/>
                <w:sz w:val="20"/>
                <w:szCs w:val="20"/>
              </w:rPr>
              <w:t>Genre.:</w:t>
            </w:r>
            <w:proofErr w:type="gramEnd"/>
            <w:r w:rsidRPr="00C40CDB">
              <w:rPr>
                <w:b w:val="0"/>
                <w:sz w:val="20"/>
                <w:szCs w:val="20"/>
              </w:rPr>
              <w:t xml:space="preserve"> Students analyze, make inferences and draw conclusions about theme and genre in different cultural, historical, and contemporary contexts and provide evidence from the text to support their understanding</w:t>
            </w:r>
            <w:r w:rsidRPr="00C40CDB">
              <w:rPr>
                <w:sz w:val="20"/>
                <w:szCs w:val="20"/>
              </w:rPr>
              <w:t xml:space="preserve">. </w:t>
            </w:r>
          </w:p>
          <w:p w:rsidR="009E52CA" w:rsidRDefault="009E52CA" w:rsidP="009E52CA">
            <w:pPr>
              <w:pStyle w:val="Heading2"/>
              <w:tabs>
                <w:tab w:val="left" w:pos="0"/>
              </w:tabs>
              <w:rPr>
                <w:b w:val="0"/>
                <w:bCs w:val="0"/>
                <w:sz w:val="20"/>
                <w:szCs w:val="20"/>
              </w:rPr>
            </w:pPr>
            <w:r w:rsidRPr="00C40CDB">
              <w:rPr>
                <w:b w:val="0"/>
                <w:bCs w:val="0"/>
                <w:sz w:val="20"/>
                <w:szCs w:val="20"/>
              </w:rPr>
              <w:t xml:space="preserve">(B) </w:t>
            </w:r>
            <w:proofErr w:type="gramStart"/>
            <w:r w:rsidRPr="00C40CDB">
              <w:rPr>
                <w:b w:val="0"/>
                <w:bCs w:val="0"/>
                <w:sz w:val="20"/>
                <w:szCs w:val="20"/>
              </w:rPr>
              <w:t>describe</w:t>
            </w:r>
            <w:proofErr w:type="gramEnd"/>
            <w:r w:rsidRPr="00C40CDB">
              <w:rPr>
                <w:b w:val="0"/>
                <w:bCs w:val="0"/>
                <w:sz w:val="20"/>
                <w:szCs w:val="20"/>
              </w:rPr>
              <w:t xml:space="preserve"> conventions in myths and epic tales (e.g., extended simile, the quest, the hero's tasks, circle stories);</w:t>
            </w:r>
            <w:r>
              <w:rPr>
                <w:b w:val="0"/>
                <w:bCs w:val="0"/>
                <w:sz w:val="20"/>
                <w:szCs w:val="20"/>
              </w:rPr>
              <w:br/>
            </w:r>
            <w:r w:rsidRPr="004E3DAB">
              <w:rPr>
                <w:bCs w:val="0"/>
                <w:sz w:val="20"/>
                <w:szCs w:val="20"/>
              </w:rPr>
              <w:t>Resource(s):</w:t>
            </w:r>
            <w:r>
              <w:rPr>
                <w:b w:val="0"/>
                <w:bCs w:val="0"/>
                <w:sz w:val="20"/>
                <w:szCs w:val="20"/>
              </w:rPr>
              <w:t xml:space="preserve"> Springboard texts, INB</w:t>
            </w:r>
            <w:r>
              <w:rPr>
                <w:b w:val="0"/>
                <w:bCs w:val="0"/>
                <w:sz w:val="20"/>
                <w:szCs w:val="20"/>
              </w:rPr>
              <w:br/>
            </w:r>
            <w:r w:rsidRPr="004E3DAB">
              <w:rPr>
                <w:bCs w:val="0"/>
                <w:sz w:val="20"/>
                <w:szCs w:val="20"/>
              </w:rPr>
              <w:t>Assignment(s):</w:t>
            </w:r>
            <w:r>
              <w:rPr>
                <w:b w:val="0"/>
                <w:bCs w:val="0"/>
                <w:sz w:val="20"/>
                <w:szCs w:val="20"/>
              </w:rPr>
              <w:fldChar w:fldCharType="end"/>
            </w:r>
          </w:p>
          <w:p w:rsidR="009E52CA" w:rsidRPr="009E52CA" w:rsidRDefault="009E52CA" w:rsidP="009E52CA"/>
          <w:p w:rsidR="00DD10AD" w:rsidRDefault="00DD10AD" w:rsidP="00DD10AD">
            <w:pPr>
              <w:rPr>
                <w:b/>
                <w:u w:val="single"/>
              </w:rPr>
            </w:pPr>
            <w:r>
              <w:rPr>
                <w:b/>
                <w:u w:val="single"/>
              </w:rPr>
              <w:t>Reading</w:t>
            </w:r>
          </w:p>
          <w:p w:rsidR="0084721D" w:rsidRDefault="00910B8D" w:rsidP="0084721D">
            <w:pPr>
              <w:pStyle w:val="ListParagraph"/>
              <w:numPr>
                <w:ilvl w:val="0"/>
                <w:numId w:val="4"/>
              </w:numPr>
              <w:rPr>
                <w:sz w:val="20"/>
                <w:szCs w:val="20"/>
              </w:rPr>
            </w:pPr>
            <w:r>
              <w:rPr>
                <w:sz w:val="20"/>
                <w:szCs w:val="20"/>
              </w:rPr>
              <w:t xml:space="preserve">Vocabulary Quiz – </w:t>
            </w:r>
            <w:proofErr w:type="spellStart"/>
            <w:r>
              <w:rPr>
                <w:sz w:val="20"/>
                <w:szCs w:val="20"/>
              </w:rPr>
              <w:t>Dict</w:t>
            </w:r>
            <w:proofErr w:type="spellEnd"/>
            <w:r>
              <w:rPr>
                <w:sz w:val="20"/>
                <w:szCs w:val="20"/>
              </w:rPr>
              <w:t xml:space="preserve"> -</w:t>
            </w:r>
          </w:p>
          <w:p w:rsidR="0084721D" w:rsidRDefault="00910B8D" w:rsidP="0084721D">
            <w:pPr>
              <w:pStyle w:val="ListParagraph"/>
              <w:numPr>
                <w:ilvl w:val="0"/>
                <w:numId w:val="4"/>
              </w:numPr>
              <w:rPr>
                <w:sz w:val="20"/>
                <w:szCs w:val="20"/>
              </w:rPr>
            </w:pPr>
            <w:r>
              <w:rPr>
                <w:sz w:val="20"/>
                <w:szCs w:val="20"/>
              </w:rPr>
              <w:t>Mythology Presentations</w:t>
            </w:r>
          </w:p>
          <w:p w:rsidR="00910B8D" w:rsidRDefault="00910B8D" w:rsidP="0084721D">
            <w:pPr>
              <w:pStyle w:val="ListParagraph"/>
              <w:numPr>
                <w:ilvl w:val="0"/>
                <w:numId w:val="4"/>
              </w:numPr>
              <w:rPr>
                <w:sz w:val="20"/>
                <w:szCs w:val="20"/>
              </w:rPr>
            </w:pPr>
            <w:r>
              <w:rPr>
                <w:sz w:val="20"/>
                <w:szCs w:val="20"/>
              </w:rPr>
              <w:t>Daedalus and Icarus</w:t>
            </w:r>
          </w:p>
          <w:p w:rsidR="00DD10AD" w:rsidRDefault="00DD10AD" w:rsidP="0084721D">
            <w:pPr>
              <w:pStyle w:val="ListParagraph"/>
              <w:rPr>
                <w:sz w:val="20"/>
                <w:szCs w:val="20"/>
              </w:rPr>
            </w:pPr>
            <w:r w:rsidRPr="007358DE">
              <w:rPr>
                <w:b/>
                <w:sz w:val="20"/>
                <w:szCs w:val="20"/>
                <w:highlight w:val="yellow"/>
              </w:rPr>
              <w:t>Reading Homework</w:t>
            </w:r>
            <w:r>
              <w:rPr>
                <w:b/>
                <w:sz w:val="20"/>
                <w:szCs w:val="20"/>
              </w:rPr>
              <w:t xml:space="preserve"> </w:t>
            </w:r>
            <w:r w:rsidR="00E13078" w:rsidRPr="00E13078">
              <w:rPr>
                <w:b/>
                <w:sz w:val="20"/>
                <w:szCs w:val="20"/>
              </w:rPr>
              <w:t xml:space="preserve">– </w:t>
            </w:r>
            <w:r w:rsidR="00E13078" w:rsidRPr="00E13078">
              <w:rPr>
                <w:sz w:val="20"/>
                <w:szCs w:val="20"/>
              </w:rPr>
              <w:t>independent reading/reading log – focus on mythol</w:t>
            </w:r>
            <w:r w:rsidR="0084721D">
              <w:rPr>
                <w:sz w:val="20"/>
                <w:szCs w:val="20"/>
              </w:rPr>
              <w:t>ogy and folk literature</w:t>
            </w:r>
          </w:p>
          <w:p w:rsidR="00DD10AD" w:rsidRDefault="00DD10AD" w:rsidP="00DD10AD">
            <w:pPr>
              <w:rPr>
                <w:b/>
                <w:sz w:val="20"/>
                <w:szCs w:val="20"/>
                <w:u w:val="single"/>
              </w:rPr>
            </w:pPr>
            <w:r>
              <w:rPr>
                <w:b/>
                <w:sz w:val="20"/>
                <w:szCs w:val="20"/>
                <w:u w:val="single"/>
              </w:rPr>
              <w:t>ELA</w:t>
            </w:r>
          </w:p>
          <w:p w:rsidR="00E84EAE" w:rsidRPr="00910B8D" w:rsidRDefault="009E52CA" w:rsidP="00823575">
            <w:pPr>
              <w:pStyle w:val="ListParagraph"/>
              <w:numPr>
                <w:ilvl w:val="0"/>
                <w:numId w:val="5"/>
              </w:numPr>
              <w:rPr>
                <w:sz w:val="20"/>
                <w:szCs w:val="20"/>
              </w:rPr>
            </w:pPr>
            <w:r>
              <w:rPr>
                <w:color w:val="FF0000"/>
                <w:sz w:val="20"/>
                <w:szCs w:val="20"/>
              </w:rPr>
              <w:t xml:space="preserve">Bell Ringer </w:t>
            </w:r>
            <w:r w:rsidR="00910B8D">
              <w:rPr>
                <w:color w:val="FF0000"/>
                <w:sz w:val="20"/>
                <w:szCs w:val="20"/>
              </w:rPr>
              <w:t>– Editing with Semi-colons and Colons</w:t>
            </w:r>
          </w:p>
          <w:p w:rsidR="00910B8D" w:rsidRPr="00E84EAE" w:rsidRDefault="00910B8D" w:rsidP="00823575">
            <w:pPr>
              <w:pStyle w:val="ListParagraph"/>
              <w:numPr>
                <w:ilvl w:val="0"/>
                <w:numId w:val="5"/>
              </w:numPr>
              <w:rPr>
                <w:sz w:val="20"/>
                <w:szCs w:val="20"/>
              </w:rPr>
            </w:pPr>
            <w:r>
              <w:rPr>
                <w:color w:val="FF0000"/>
                <w:sz w:val="20"/>
                <w:szCs w:val="20"/>
              </w:rPr>
              <w:t>Mythology Presentations</w:t>
            </w:r>
          </w:p>
          <w:p w:rsidR="00E84EAE" w:rsidRDefault="009E52CA" w:rsidP="00823575">
            <w:pPr>
              <w:pStyle w:val="ListParagraph"/>
              <w:numPr>
                <w:ilvl w:val="0"/>
                <w:numId w:val="5"/>
              </w:numPr>
              <w:rPr>
                <w:sz w:val="20"/>
                <w:szCs w:val="20"/>
              </w:rPr>
            </w:pPr>
            <w:r>
              <w:rPr>
                <w:b/>
                <w:sz w:val="20"/>
                <w:szCs w:val="20"/>
              </w:rPr>
              <w:t>Edit pros</w:t>
            </w:r>
            <w:r w:rsidR="00910B8D">
              <w:rPr>
                <w:b/>
                <w:sz w:val="20"/>
                <w:szCs w:val="20"/>
              </w:rPr>
              <w:t>e for semi-colon and colon use</w:t>
            </w:r>
          </w:p>
          <w:p w:rsidR="00DD10AD" w:rsidRPr="00DD10AD" w:rsidRDefault="00021C47" w:rsidP="009E52CA">
            <w:pPr>
              <w:pStyle w:val="ListParagraph"/>
              <w:rPr>
                <w:sz w:val="20"/>
                <w:szCs w:val="20"/>
              </w:rPr>
            </w:pPr>
            <w:r>
              <w:rPr>
                <w:b/>
                <w:sz w:val="20"/>
                <w:szCs w:val="20"/>
                <w:highlight w:val="yellow"/>
              </w:rPr>
              <w:lastRenderedPageBreak/>
              <w:t>ELA Homework</w:t>
            </w:r>
            <w:r>
              <w:rPr>
                <w:b/>
                <w:sz w:val="20"/>
                <w:szCs w:val="20"/>
              </w:rPr>
              <w:t xml:space="preserve"> –</w:t>
            </w:r>
            <w:r w:rsidR="009E52CA">
              <w:rPr>
                <w:sz w:val="20"/>
                <w:szCs w:val="20"/>
              </w:rPr>
              <w:t xml:space="preserve"> practice with semi-colons and colons</w:t>
            </w:r>
            <w:r w:rsidR="00910B8D">
              <w:rPr>
                <w:sz w:val="20"/>
                <w:szCs w:val="20"/>
              </w:rPr>
              <w:t xml:space="preserve"> on </w:t>
            </w:r>
            <w:proofErr w:type="spellStart"/>
            <w:r w:rsidR="00910B8D">
              <w:rPr>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BB2937" w:rsidRDefault="00BB2937" w:rsidP="009E52CA">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9E52CA">
              <w:rPr>
                <w:bCs w:val="0"/>
                <w:sz w:val="20"/>
                <w:szCs w:val="20"/>
              </w:rPr>
              <w:t>"Phaethon," Punctuating Dialogue</w:t>
            </w:r>
            <w:r>
              <w:rPr>
                <w:b w:val="0"/>
                <w:bCs w:val="0"/>
                <w:sz w:val="20"/>
                <w:szCs w:val="20"/>
              </w:rPr>
              <w:fldChar w:fldCharType="end"/>
            </w:r>
            <w:bookmarkEnd w:id="33"/>
          </w:p>
          <w:p w:rsidR="00704E71" w:rsidRDefault="00704E71" w:rsidP="00704E71">
            <w:pPr>
              <w:rPr>
                <w:sz w:val="20"/>
                <w:szCs w:val="20"/>
              </w:rPr>
            </w:pPr>
            <w:r w:rsidRPr="00704E71">
              <w:rPr>
                <w:sz w:val="20"/>
                <w:szCs w:val="20"/>
              </w:rPr>
              <w:t xml:space="preserve">Goal: TLW engage in close reading about choices and consequences. TLW provide textual evidence about characterization. </w:t>
            </w:r>
            <w:r w:rsidR="00950C10">
              <w:rPr>
                <w:sz w:val="20"/>
                <w:szCs w:val="20"/>
              </w:rPr>
              <w:t>TLW edit text to correctly punctuate dialogue</w:t>
            </w:r>
          </w:p>
          <w:p w:rsidR="00B4581B" w:rsidRPr="00B4581B" w:rsidRDefault="00704E71" w:rsidP="00B4581B">
            <w:pPr>
              <w:rPr>
                <w:sz w:val="20"/>
                <w:szCs w:val="20"/>
              </w:rPr>
            </w:pPr>
            <w:r>
              <w:rPr>
                <w:sz w:val="20"/>
                <w:szCs w:val="20"/>
              </w:rPr>
              <w:t>TEKS:</w:t>
            </w:r>
            <w:r w:rsidR="00B4581B" w:rsidRPr="00B4581B">
              <w:rPr>
                <w:rFonts w:ascii="Calibri" w:hAnsi="Calibri" w:cs="Calibri"/>
                <w:b/>
                <w:bCs/>
                <w:color w:val="000000"/>
                <w:sz w:val="22"/>
                <w:szCs w:val="22"/>
                <w:lang w:eastAsia="en-US"/>
              </w:rPr>
              <w:t xml:space="preserve"> </w:t>
            </w:r>
            <w:r w:rsidR="00B4581B" w:rsidRPr="00B4581B">
              <w:rPr>
                <w:b/>
                <w:bCs/>
                <w:sz w:val="20"/>
                <w:szCs w:val="20"/>
              </w:rPr>
              <w:t xml:space="preserve">(3) </w:t>
            </w:r>
            <w:r w:rsidR="00B4581B" w:rsidRPr="00B4581B">
              <w:rPr>
                <w:sz w:val="20"/>
                <w:szCs w:val="20"/>
              </w:rPr>
              <w:t xml:space="preserve">Reading/Comprehension of Literary Text/Theme and </w:t>
            </w:r>
            <w:proofErr w:type="gramStart"/>
            <w:r w:rsidR="00B4581B" w:rsidRPr="00B4581B">
              <w:rPr>
                <w:sz w:val="20"/>
                <w:szCs w:val="20"/>
              </w:rPr>
              <w:t>Genre.:</w:t>
            </w:r>
            <w:proofErr w:type="gramEnd"/>
            <w:r w:rsidR="00B4581B" w:rsidRPr="00B4581B">
              <w:rPr>
                <w:sz w:val="20"/>
                <w:szCs w:val="20"/>
              </w:rPr>
              <w:t xml:space="preserve"> Students analyze, make inferences and draw conclusions about theme and genre in different cultural, historical, and contemporary contexts and provide evidence from the text to support their understanding. </w:t>
            </w:r>
          </w:p>
          <w:p w:rsidR="00B4581B" w:rsidRPr="00B4581B" w:rsidRDefault="00B4581B" w:rsidP="00B4581B">
            <w:pPr>
              <w:rPr>
                <w:sz w:val="20"/>
                <w:szCs w:val="20"/>
              </w:rPr>
            </w:pPr>
            <w:r w:rsidRPr="00B4581B">
              <w:rPr>
                <w:b/>
                <w:bCs/>
                <w:sz w:val="20"/>
                <w:szCs w:val="20"/>
              </w:rPr>
              <w:t xml:space="preserve">(B) </w:t>
            </w:r>
            <w:r w:rsidRPr="00B4581B">
              <w:rPr>
                <w:sz w:val="20"/>
                <w:szCs w:val="20"/>
              </w:rPr>
              <w:t xml:space="preserve">describe conventions in myths and epic tales (e.g., extended simile, the quest, the hero's tasks, circle stories); and </w:t>
            </w:r>
          </w:p>
          <w:p w:rsidR="00B4581B" w:rsidRPr="00B4581B" w:rsidRDefault="00B4581B" w:rsidP="00B4581B">
            <w:pPr>
              <w:rPr>
                <w:sz w:val="20"/>
                <w:szCs w:val="20"/>
              </w:rPr>
            </w:pPr>
            <w:r w:rsidRPr="00B4581B">
              <w:rPr>
                <w:b/>
                <w:bCs/>
                <w:sz w:val="20"/>
                <w:szCs w:val="20"/>
              </w:rPr>
              <w:t xml:space="preserve">(6) </w:t>
            </w:r>
            <w:r w:rsidRPr="00B4581B">
              <w:rPr>
                <w:sz w:val="20"/>
                <w:szCs w:val="20"/>
              </w:rPr>
              <w:t xml:space="preserve">Reading/Comprehension of Literary Text/Fiction.: Students understand, make inferences and draw conclusions about the structure and elements of fiction and provide evidence from text to support their understanding. </w:t>
            </w:r>
          </w:p>
          <w:p w:rsidR="00704E71" w:rsidRDefault="00B4581B" w:rsidP="00B4581B">
            <w:pPr>
              <w:rPr>
                <w:sz w:val="20"/>
                <w:szCs w:val="20"/>
              </w:rPr>
            </w:pPr>
            <w:r w:rsidRPr="00B4581B">
              <w:rPr>
                <w:b/>
                <w:bCs/>
                <w:sz w:val="20"/>
                <w:szCs w:val="20"/>
              </w:rPr>
              <w:t xml:space="preserve">(B) </w:t>
            </w:r>
            <w:r w:rsidRPr="00B4581B">
              <w:rPr>
                <w:sz w:val="20"/>
                <w:szCs w:val="20"/>
              </w:rPr>
              <w:t>analyze the development of the plot through the internal and external responses of the characters, including their motivations and conflicts</w:t>
            </w:r>
          </w:p>
          <w:p w:rsidR="00704E71" w:rsidRPr="00704E71" w:rsidRDefault="00704E71" w:rsidP="00704E71">
            <w:pPr>
              <w:rPr>
                <w:sz w:val="20"/>
                <w:szCs w:val="20"/>
              </w:rPr>
            </w:pPr>
            <w:r>
              <w:rPr>
                <w:sz w:val="20"/>
                <w:szCs w:val="20"/>
              </w:rPr>
              <w:t>Resources:</w:t>
            </w:r>
            <w:r w:rsidR="00950C10">
              <w:rPr>
                <w:sz w:val="20"/>
                <w:szCs w:val="20"/>
              </w:rPr>
              <w:t xml:space="preserve"> Springboard, INB, highlighters</w:t>
            </w:r>
          </w:p>
          <w:p w:rsidR="00823575" w:rsidRDefault="00823575" w:rsidP="00823575">
            <w:pPr>
              <w:rPr>
                <w:b/>
                <w:u w:val="single"/>
              </w:rPr>
            </w:pPr>
            <w:r>
              <w:rPr>
                <w:b/>
                <w:u w:val="single"/>
              </w:rPr>
              <w:t>Reading</w:t>
            </w:r>
          </w:p>
          <w:p w:rsidR="009E52CA" w:rsidRDefault="00823575" w:rsidP="009E52CA">
            <w:pPr>
              <w:pStyle w:val="ListParagraph"/>
              <w:numPr>
                <w:ilvl w:val="0"/>
                <w:numId w:val="6"/>
              </w:numPr>
              <w:rPr>
                <w:sz w:val="20"/>
                <w:szCs w:val="20"/>
              </w:rPr>
            </w:pPr>
            <w:r w:rsidRPr="00823575">
              <w:rPr>
                <w:sz w:val="20"/>
                <w:szCs w:val="20"/>
              </w:rPr>
              <w:t>Bell Ringer</w:t>
            </w:r>
            <w:r w:rsidR="00704E71">
              <w:rPr>
                <w:sz w:val="20"/>
                <w:szCs w:val="20"/>
              </w:rPr>
              <w:t xml:space="preserve"> – Daedalus and Icarus Group P.E.E.C.</w:t>
            </w:r>
          </w:p>
          <w:p w:rsidR="00823575" w:rsidRDefault="0083141A" w:rsidP="00823575">
            <w:pPr>
              <w:pStyle w:val="ListParagraph"/>
              <w:numPr>
                <w:ilvl w:val="0"/>
                <w:numId w:val="6"/>
              </w:numPr>
              <w:rPr>
                <w:sz w:val="20"/>
                <w:szCs w:val="20"/>
              </w:rPr>
            </w:pPr>
            <w:r>
              <w:rPr>
                <w:sz w:val="20"/>
                <w:szCs w:val="20"/>
              </w:rPr>
              <w:t>.</w:t>
            </w:r>
            <w:r w:rsidR="009E52CA">
              <w:rPr>
                <w:sz w:val="20"/>
                <w:szCs w:val="20"/>
              </w:rPr>
              <w:t>”Phaethon”</w:t>
            </w:r>
            <w:r w:rsidR="00704E71">
              <w:rPr>
                <w:sz w:val="20"/>
                <w:szCs w:val="20"/>
              </w:rPr>
              <w:t xml:space="preserve"> – begin reading and text questions</w:t>
            </w:r>
          </w:p>
          <w:p w:rsidR="0083141A" w:rsidRPr="0083141A" w:rsidRDefault="00823575" w:rsidP="0083141A">
            <w:pPr>
              <w:pStyle w:val="ListParagraph"/>
              <w:rPr>
                <w:b/>
                <w:sz w:val="20"/>
                <w:szCs w:val="20"/>
              </w:rPr>
            </w:pPr>
            <w:r w:rsidRPr="007358DE">
              <w:rPr>
                <w:b/>
                <w:sz w:val="20"/>
                <w:szCs w:val="20"/>
                <w:highlight w:val="yellow"/>
              </w:rPr>
              <w:t>Reading Homework</w:t>
            </w:r>
            <w:r>
              <w:rPr>
                <w:b/>
                <w:sz w:val="20"/>
                <w:szCs w:val="20"/>
              </w:rPr>
              <w:t xml:space="preserve"> </w:t>
            </w:r>
            <w:r w:rsidR="0083141A" w:rsidRPr="0083141A">
              <w:rPr>
                <w:b/>
                <w:sz w:val="20"/>
                <w:szCs w:val="20"/>
              </w:rPr>
              <w:t xml:space="preserve">– </w:t>
            </w:r>
            <w:r w:rsidR="002C3E89">
              <w:rPr>
                <w:sz w:val="20"/>
                <w:szCs w:val="20"/>
              </w:rPr>
              <w:t xml:space="preserve">reading log, </w:t>
            </w:r>
            <w:proofErr w:type="spellStart"/>
            <w:r w:rsidR="002C3E89">
              <w:rPr>
                <w:sz w:val="20"/>
                <w:szCs w:val="20"/>
              </w:rPr>
              <w:t>Quizlet</w:t>
            </w:r>
            <w:proofErr w:type="spellEnd"/>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2C3E89" w:rsidRDefault="00823575" w:rsidP="002C3E89">
            <w:pPr>
              <w:pStyle w:val="ListParagraph"/>
              <w:numPr>
                <w:ilvl w:val="0"/>
                <w:numId w:val="7"/>
              </w:numPr>
              <w:rPr>
                <w:sz w:val="20"/>
                <w:szCs w:val="20"/>
              </w:rPr>
            </w:pPr>
            <w:r w:rsidRPr="00823575">
              <w:rPr>
                <w:sz w:val="20"/>
                <w:szCs w:val="20"/>
              </w:rPr>
              <w:t>Bell Ringer –</w:t>
            </w:r>
            <w:r w:rsidR="00704E71">
              <w:rPr>
                <w:sz w:val="20"/>
                <w:szCs w:val="20"/>
              </w:rPr>
              <w:t xml:space="preserve"> Revising and Editing</w:t>
            </w:r>
          </w:p>
          <w:p w:rsidR="00704E71" w:rsidRDefault="00704E71" w:rsidP="002C3E89">
            <w:pPr>
              <w:pStyle w:val="ListParagraph"/>
              <w:numPr>
                <w:ilvl w:val="0"/>
                <w:numId w:val="7"/>
              </w:numPr>
              <w:rPr>
                <w:sz w:val="20"/>
                <w:szCs w:val="20"/>
              </w:rPr>
            </w:pPr>
            <w:r>
              <w:rPr>
                <w:sz w:val="20"/>
                <w:szCs w:val="20"/>
              </w:rPr>
              <w:t>Mini-lesson: Punctuating Dialogue</w:t>
            </w:r>
          </w:p>
          <w:p w:rsidR="00823575" w:rsidRPr="00823575" w:rsidRDefault="00823575" w:rsidP="002C3E89">
            <w:pPr>
              <w:pStyle w:val="ListParagraph"/>
              <w:rPr>
                <w:sz w:val="20"/>
                <w:szCs w:val="20"/>
              </w:rPr>
            </w:pPr>
            <w:r w:rsidRPr="00823575">
              <w:rPr>
                <w:b/>
                <w:sz w:val="20"/>
                <w:szCs w:val="20"/>
                <w:highlight w:val="yellow"/>
              </w:rPr>
              <w:t>ELA Homework -</w:t>
            </w:r>
            <w:r w:rsidRPr="00823575">
              <w:rPr>
                <w:b/>
                <w:sz w:val="20"/>
                <w:szCs w:val="20"/>
              </w:rPr>
              <w:t xml:space="preserve">  </w:t>
            </w:r>
            <w:r w:rsidR="002C3E89">
              <w:rPr>
                <w:sz w:val="20"/>
                <w:szCs w:val="20"/>
              </w:rPr>
              <w:t xml:space="preserve">Semi-colons and colons – practice on </w:t>
            </w:r>
            <w:proofErr w:type="spellStart"/>
            <w:r w:rsidR="002C3E89">
              <w:rPr>
                <w:sz w:val="20"/>
                <w:szCs w:val="20"/>
              </w:rPr>
              <w:t>NoRedInk</w:t>
            </w:r>
            <w:proofErr w:type="spellEnd"/>
            <w:r w:rsidR="002C3E89">
              <w:rPr>
                <w:sz w:val="20"/>
                <w:szCs w:val="20"/>
              </w:rPr>
              <w:t xml:space="preserve"> – quiz Monday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950C10" w:rsidRPr="00950C10" w:rsidRDefault="00950C10" w:rsidP="00950C10">
            <w:pPr>
              <w:rPr>
                <w:b/>
                <w:sz w:val="20"/>
                <w:szCs w:val="20"/>
              </w:rPr>
            </w:pPr>
            <w:r w:rsidRPr="00950C10">
              <w:rPr>
                <w:b/>
                <w:sz w:val="20"/>
                <w:szCs w:val="20"/>
              </w:rPr>
              <w:t>TH</w:t>
            </w:r>
          </w:p>
          <w:p w:rsidR="00B4581B" w:rsidRPr="00B4581B" w:rsidRDefault="00950C10" w:rsidP="00B4581B">
            <w:pPr>
              <w:rPr>
                <w:sz w:val="20"/>
                <w:szCs w:val="20"/>
              </w:rPr>
            </w:pPr>
            <w:r>
              <w:rPr>
                <w:sz w:val="20"/>
                <w:szCs w:val="20"/>
              </w:rPr>
              <w:fldChar w:fldCharType="begin"/>
            </w:r>
            <w:r>
              <w:rPr>
                <w:sz w:val="20"/>
                <w:szCs w:val="20"/>
              </w:rPr>
              <w:instrText xml:space="preserve"> FILLIN "Text9"</w:instrText>
            </w:r>
            <w:r>
              <w:rPr>
                <w:sz w:val="20"/>
                <w:szCs w:val="20"/>
              </w:rPr>
              <w:fldChar w:fldCharType="separate"/>
            </w:r>
            <w:r w:rsidRPr="004E3DAB">
              <w:rPr>
                <w:b/>
                <w:sz w:val="20"/>
                <w:szCs w:val="20"/>
              </w:rPr>
              <w:t xml:space="preserve">Topic: </w:t>
            </w:r>
            <w:r>
              <w:rPr>
                <w:b/>
                <w:sz w:val="20"/>
                <w:szCs w:val="20"/>
              </w:rPr>
              <w:t>Phaethon, Most Common Comma Omissions</w:t>
            </w:r>
            <w:r>
              <w:rPr>
                <w:sz w:val="20"/>
                <w:szCs w:val="20"/>
              </w:rPr>
              <w:br/>
            </w:r>
            <w:r w:rsidRPr="004E3DAB">
              <w:rPr>
                <w:b/>
                <w:sz w:val="20"/>
                <w:szCs w:val="20"/>
              </w:rPr>
              <w:t>Goal</w:t>
            </w:r>
            <w:r>
              <w:rPr>
                <w:sz w:val="20"/>
                <w:szCs w:val="20"/>
              </w:rPr>
              <w:t>: TLW engage in a close reading about choices and consequences. TLW provide textual evidence for statements about characterization. TLW learn the 4 most common comma mistakes and will practice correcting for them in text.</w:t>
            </w:r>
            <w:r>
              <w:rPr>
                <w:sz w:val="20"/>
                <w:szCs w:val="20"/>
              </w:rPr>
              <w:br/>
            </w:r>
            <w:r w:rsidRPr="004E3DAB">
              <w:rPr>
                <w:b/>
                <w:sz w:val="20"/>
                <w:szCs w:val="20"/>
                <w:highlight w:val="yellow"/>
              </w:rPr>
              <w:t>TEKS:</w:t>
            </w:r>
            <w:r w:rsidRPr="002937CB">
              <w:rPr>
                <w:sz w:val="20"/>
                <w:szCs w:val="20"/>
              </w:rPr>
              <w:t xml:space="preserve"> </w:t>
            </w:r>
            <w:r w:rsidR="00B4581B" w:rsidRPr="00B4581B">
              <w:rPr>
                <w:b/>
                <w:bCs/>
                <w:sz w:val="20"/>
                <w:szCs w:val="20"/>
              </w:rPr>
              <w:t xml:space="preserve">(3) </w:t>
            </w:r>
            <w:r w:rsidR="00B4581B" w:rsidRPr="00B4581B">
              <w:rPr>
                <w:sz w:val="20"/>
                <w:szCs w:val="20"/>
              </w:rPr>
              <w:t xml:space="preserve">Reading/Comprehension of Literary Text/Theme and </w:t>
            </w:r>
            <w:proofErr w:type="gramStart"/>
            <w:r w:rsidR="00B4581B" w:rsidRPr="00B4581B">
              <w:rPr>
                <w:sz w:val="20"/>
                <w:szCs w:val="20"/>
              </w:rPr>
              <w:t>Genre.:</w:t>
            </w:r>
            <w:proofErr w:type="gramEnd"/>
            <w:r w:rsidR="00B4581B" w:rsidRPr="00B4581B">
              <w:rPr>
                <w:sz w:val="20"/>
                <w:szCs w:val="20"/>
              </w:rPr>
              <w:t xml:space="preserve"> Students analyze, make inferences and draw conclusions about theme and genre in different cultural, historical, and contemporary contexts and provide evidence from the text to support their understanding. </w:t>
            </w:r>
          </w:p>
          <w:p w:rsidR="00B4581B" w:rsidRPr="00B4581B" w:rsidRDefault="00B4581B" w:rsidP="00B4581B">
            <w:pPr>
              <w:rPr>
                <w:sz w:val="20"/>
                <w:szCs w:val="20"/>
              </w:rPr>
            </w:pPr>
            <w:r w:rsidRPr="00B4581B">
              <w:rPr>
                <w:b/>
                <w:bCs/>
                <w:sz w:val="20"/>
                <w:szCs w:val="20"/>
              </w:rPr>
              <w:t xml:space="preserve">(B) </w:t>
            </w:r>
            <w:r w:rsidRPr="00B4581B">
              <w:rPr>
                <w:sz w:val="20"/>
                <w:szCs w:val="20"/>
              </w:rPr>
              <w:t xml:space="preserve">describe conventions in myths and epic tales (e.g., extended simile, the quest, the hero's tasks, circle stories); and </w:t>
            </w:r>
          </w:p>
          <w:p w:rsidR="00B4581B" w:rsidRPr="00B4581B" w:rsidRDefault="00B4581B" w:rsidP="00B4581B">
            <w:pPr>
              <w:rPr>
                <w:sz w:val="20"/>
                <w:szCs w:val="20"/>
              </w:rPr>
            </w:pPr>
            <w:r w:rsidRPr="00B4581B">
              <w:rPr>
                <w:b/>
                <w:bCs/>
                <w:sz w:val="20"/>
                <w:szCs w:val="20"/>
              </w:rPr>
              <w:lastRenderedPageBreak/>
              <w:t xml:space="preserve">(6) </w:t>
            </w:r>
            <w:r w:rsidRPr="00B4581B">
              <w:rPr>
                <w:sz w:val="20"/>
                <w:szCs w:val="20"/>
              </w:rPr>
              <w:t xml:space="preserve">Reading/Comprehension of Literary Text/Fiction.: Students understand, make inferences and draw conclusions about the structure and elements of fiction and provide evidence from text to support their understanding. </w:t>
            </w:r>
          </w:p>
          <w:p w:rsidR="00950C10" w:rsidRPr="002937CB" w:rsidRDefault="00B4581B" w:rsidP="00B4581B">
            <w:pPr>
              <w:rPr>
                <w:b/>
                <w:sz w:val="20"/>
                <w:szCs w:val="20"/>
              </w:rPr>
            </w:pPr>
            <w:r w:rsidRPr="00B4581B">
              <w:rPr>
                <w:b/>
                <w:bCs/>
                <w:sz w:val="20"/>
                <w:szCs w:val="20"/>
              </w:rPr>
              <w:t xml:space="preserve">(B) </w:t>
            </w:r>
            <w:r w:rsidRPr="00B4581B">
              <w:rPr>
                <w:sz w:val="20"/>
                <w:szCs w:val="20"/>
              </w:rPr>
              <w:t>analyze the development of the plot through the internal and external responses of the characters, including their motivations and conflicts</w:t>
            </w:r>
          </w:p>
          <w:p w:rsidR="00950C10" w:rsidRDefault="00950C10" w:rsidP="00950C10">
            <w:pPr>
              <w:rPr>
                <w:sz w:val="20"/>
                <w:szCs w:val="20"/>
              </w:rPr>
            </w:pPr>
            <w:r>
              <w:rPr>
                <w:sz w:val="20"/>
                <w:szCs w:val="20"/>
              </w:rPr>
              <w:br/>
            </w:r>
            <w:r w:rsidRPr="004E3DAB">
              <w:rPr>
                <w:b/>
                <w:sz w:val="20"/>
                <w:szCs w:val="20"/>
              </w:rPr>
              <w:t>Resource(s):</w:t>
            </w:r>
            <w:r>
              <w:rPr>
                <w:b/>
                <w:sz w:val="20"/>
                <w:szCs w:val="20"/>
              </w:rPr>
              <w:t xml:space="preserve"> </w:t>
            </w:r>
            <w:r w:rsidRPr="00CC2583">
              <w:rPr>
                <w:sz w:val="20"/>
                <w:szCs w:val="20"/>
              </w:rPr>
              <w:t>Springboard, INB</w:t>
            </w:r>
            <w:r>
              <w:rPr>
                <w:sz w:val="20"/>
                <w:szCs w:val="20"/>
              </w:rPr>
              <w:br/>
            </w:r>
            <w:r w:rsidRPr="004E3DAB">
              <w:rPr>
                <w:b/>
                <w:sz w:val="20"/>
                <w:szCs w:val="20"/>
              </w:rPr>
              <w:t>Assignment(s):</w:t>
            </w:r>
            <w:r>
              <w:rPr>
                <w:sz w:val="20"/>
                <w:szCs w:val="20"/>
              </w:rPr>
              <w:fldChar w:fldCharType="end"/>
            </w:r>
          </w:p>
          <w:p w:rsidR="00950C10" w:rsidRDefault="00950C10" w:rsidP="00950C10">
            <w:pPr>
              <w:rPr>
                <w:b/>
                <w:u w:val="single"/>
              </w:rPr>
            </w:pPr>
            <w:r>
              <w:rPr>
                <w:b/>
                <w:u w:val="single"/>
              </w:rPr>
              <w:t>Reading</w:t>
            </w:r>
          </w:p>
          <w:p w:rsidR="00950C10" w:rsidRDefault="00A9282C" w:rsidP="00950C10">
            <w:pPr>
              <w:pStyle w:val="ListParagraph"/>
              <w:numPr>
                <w:ilvl w:val="0"/>
                <w:numId w:val="10"/>
              </w:numPr>
              <w:rPr>
                <w:sz w:val="20"/>
                <w:szCs w:val="20"/>
              </w:rPr>
            </w:pPr>
            <w:r>
              <w:rPr>
                <w:sz w:val="20"/>
                <w:szCs w:val="20"/>
              </w:rPr>
              <w:t xml:space="preserve">Bell Ringer – Vocab Review (spec and </w:t>
            </w:r>
            <w:proofErr w:type="spellStart"/>
            <w:r>
              <w:rPr>
                <w:sz w:val="20"/>
                <w:szCs w:val="20"/>
              </w:rPr>
              <w:t>dict</w:t>
            </w:r>
            <w:proofErr w:type="spellEnd"/>
            <w:r>
              <w:rPr>
                <w:sz w:val="20"/>
                <w:szCs w:val="20"/>
              </w:rPr>
              <w:t>)</w:t>
            </w:r>
          </w:p>
          <w:p w:rsidR="00950C10" w:rsidRPr="00603585" w:rsidRDefault="00950C10" w:rsidP="00950C10">
            <w:pPr>
              <w:pStyle w:val="ListParagraph"/>
              <w:numPr>
                <w:ilvl w:val="0"/>
                <w:numId w:val="10"/>
              </w:numPr>
              <w:rPr>
                <w:sz w:val="20"/>
                <w:szCs w:val="20"/>
              </w:rPr>
            </w:pPr>
            <w:r>
              <w:rPr>
                <w:sz w:val="20"/>
                <w:szCs w:val="20"/>
              </w:rPr>
              <w:t>Complete “Phaethon” reading, text questions, and post-reading character analysis (SB 1.22)</w:t>
            </w:r>
          </w:p>
          <w:p w:rsidR="00950C10" w:rsidRDefault="00950C10" w:rsidP="00950C10">
            <w:pPr>
              <w:pStyle w:val="ListParagraph"/>
              <w:rPr>
                <w:sz w:val="20"/>
                <w:szCs w:val="20"/>
              </w:rPr>
            </w:pPr>
            <w:r w:rsidRPr="007358DE">
              <w:rPr>
                <w:b/>
                <w:sz w:val="20"/>
                <w:szCs w:val="20"/>
                <w:highlight w:val="yellow"/>
              </w:rPr>
              <w:t>Reading Homework</w:t>
            </w:r>
            <w:r>
              <w:rPr>
                <w:b/>
                <w:sz w:val="20"/>
                <w:szCs w:val="20"/>
              </w:rPr>
              <w:t xml:space="preserve"> – </w:t>
            </w:r>
            <w:r w:rsidRPr="00E13078">
              <w:rPr>
                <w:sz w:val="20"/>
                <w:szCs w:val="20"/>
              </w:rPr>
              <w:t xml:space="preserve">independent reading/reading log – focus on mythology and folk literature, </w:t>
            </w:r>
          </w:p>
          <w:p w:rsidR="00950C10" w:rsidRPr="00723ACB" w:rsidRDefault="00950C10" w:rsidP="00950C10">
            <w:pPr>
              <w:pStyle w:val="ListParagraph"/>
              <w:rPr>
                <w:sz w:val="20"/>
                <w:szCs w:val="20"/>
              </w:rPr>
            </w:pPr>
          </w:p>
          <w:p w:rsidR="00950C10" w:rsidRDefault="00950C10" w:rsidP="00950C10">
            <w:pPr>
              <w:rPr>
                <w:b/>
                <w:sz w:val="20"/>
                <w:szCs w:val="20"/>
                <w:u w:val="single"/>
              </w:rPr>
            </w:pPr>
            <w:r>
              <w:rPr>
                <w:b/>
                <w:sz w:val="20"/>
                <w:szCs w:val="20"/>
                <w:u w:val="single"/>
              </w:rPr>
              <w:t>ELA</w:t>
            </w:r>
          </w:p>
          <w:p w:rsidR="00950C10" w:rsidRDefault="00950C10" w:rsidP="00950C10">
            <w:pPr>
              <w:pStyle w:val="ListParagraph"/>
              <w:numPr>
                <w:ilvl w:val="0"/>
                <w:numId w:val="11"/>
              </w:numPr>
              <w:rPr>
                <w:sz w:val="20"/>
                <w:szCs w:val="20"/>
              </w:rPr>
            </w:pPr>
            <w:r w:rsidRPr="0099650A">
              <w:rPr>
                <w:sz w:val="20"/>
                <w:szCs w:val="20"/>
              </w:rPr>
              <w:t xml:space="preserve">Bell Ringer – </w:t>
            </w:r>
            <w:r w:rsidR="00A9282C">
              <w:rPr>
                <w:sz w:val="20"/>
                <w:szCs w:val="20"/>
              </w:rPr>
              <w:t>Revision and Editing</w:t>
            </w:r>
          </w:p>
          <w:p w:rsidR="00950C10" w:rsidRDefault="00A9282C" w:rsidP="00950C10">
            <w:pPr>
              <w:pStyle w:val="ListParagraph"/>
              <w:numPr>
                <w:ilvl w:val="0"/>
                <w:numId w:val="11"/>
              </w:numPr>
              <w:rPr>
                <w:sz w:val="20"/>
                <w:szCs w:val="20"/>
              </w:rPr>
            </w:pPr>
            <w:r>
              <w:rPr>
                <w:sz w:val="20"/>
                <w:szCs w:val="20"/>
              </w:rPr>
              <w:t xml:space="preserve">Mini-Lesson: Most Common Comma </w:t>
            </w:r>
            <w:proofErr w:type="spellStart"/>
            <w:r>
              <w:rPr>
                <w:sz w:val="20"/>
                <w:szCs w:val="20"/>
              </w:rPr>
              <w:t>Omisssions</w:t>
            </w:r>
            <w:proofErr w:type="spellEnd"/>
          </w:p>
          <w:p w:rsidR="00BB2937" w:rsidRDefault="00950C10" w:rsidP="00950C10">
            <w:pPr>
              <w:rPr>
                <w:sz w:val="20"/>
                <w:szCs w:val="20"/>
              </w:rPr>
            </w:pPr>
            <w:r w:rsidRPr="00823575">
              <w:rPr>
                <w:b/>
                <w:sz w:val="20"/>
                <w:szCs w:val="20"/>
                <w:highlight w:val="yellow"/>
              </w:rPr>
              <w:t xml:space="preserve">ELA Homework </w:t>
            </w:r>
            <w:proofErr w:type="gramStart"/>
            <w:r w:rsidRPr="00823575">
              <w:rPr>
                <w:b/>
                <w:sz w:val="20"/>
                <w:szCs w:val="20"/>
                <w:highlight w:val="yellow"/>
              </w:rPr>
              <w:t>-</w:t>
            </w:r>
            <w:r w:rsidRPr="00823575">
              <w:rPr>
                <w:b/>
                <w:sz w:val="20"/>
                <w:szCs w:val="20"/>
              </w:rPr>
              <w:t xml:space="preserve">  </w:t>
            </w:r>
            <w:r>
              <w:rPr>
                <w:b/>
                <w:sz w:val="20"/>
                <w:szCs w:val="20"/>
              </w:rPr>
              <w:t>I</w:t>
            </w:r>
            <w:proofErr w:type="gramEnd"/>
            <w:r>
              <w:rPr>
                <w:b/>
                <w:sz w:val="20"/>
                <w:szCs w:val="20"/>
              </w:rPr>
              <w:t xml:space="preserve"> will check to see if you have completed and practiced with your semi-colon/colon </w:t>
            </w:r>
            <w:hyperlink r:id="rId7" w:history="1">
              <w:r w:rsidRPr="0043771D">
                <w:rPr>
                  <w:rStyle w:val="Hyperlink"/>
                  <w:b/>
                  <w:sz w:val="20"/>
                  <w:szCs w:val="20"/>
                </w:rPr>
                <w:t>www.noredink.com</w:t>
              </w:r>
            </w:hyperlink>
            <w:r>
              <w:rPr>
                <w:b/>
                <w:sz w:val="20"/>
                <w:szCs w:val="20"/>
              </w:rPr>
              <w:t xml:space="preserve"> assignment TONIGHT.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40"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0"/>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Cornell Notes:</w:t>
            </w:r>
            <w:bookmarkStart w:id="41"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1"/>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Socratic Seminar:</w:t>
            </w:r>
            <w:bookmarkStart w:id="42"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Philosophic Chairs:</w:t>
            </w:r>
            <w:bookmarkStart w:id="43"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Quick Writes:</w:t>
            </w:r>
            <w:bookmarkStart w:id="44"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4"/>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45"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5"/>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6" w:name="Text9"/>
          <w:p w:rsidR="00A9282C" w:rsidRDefault="00BB2937" w:rsidP="00A9282C">
            <w:pPr>
              <w:rPr>
                <w:b/>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A9282C">
              <w:rPr>
                <w:b/>
                <w:sz w:val="20"/>
                <w:szCs w:val="20"/>
              </w:rPr>
              <w:t>Symbolism, Comma Rules</w:t>
            </w:r>
          </w:p>
          <w:p w:rsidR="00A9282C" w:rsidRDefault="00A9282C" w:rsidP="00A9282C">
            <w:pPr>
              <w:rPr>
                <w:b/>
                <w:sz w:val="20"/>
                <w:szCs w:val="20"/>
              </w:rPr>
            </w:pPr>
            <w:proofErr w:type="spellStart"/>
            <w:r>
              <w:rPr>
                <w:b/>
                <w:sz w:val="20"/>
                <w:szCs w:val="20"/>
              </w:rPr>
              <w:t>Goals</w:t>
            </w:r>
            <w:proofErr w:type="gramStart"/>
            <w:r>
              <w:rPr>
                <w:b/>
                <w:sz w:val="20"/>
                <w:szCs w:val="20"/>
              </w:rPr>
              <w:t>:</w:t>
            </w:r>
            <w:r w:rsidR="005F3A7E" w:rsidRPr="005F3A7E">
              <w:rPr>
                <w:sz w:val="20"/>
                <w:szCs w:val="20"/>
              </w:rPr>
              <w:t>TLW</w:t>
            </w:r>
            <w:proofErr w:type="spellEnd"/>
            <w:proofErr w:type="gramEnd"/>
            <w:r w:rsidR="005F3A7E" w:rsidRPr="005F3A7E">
              <w:rPr>
                <w:sz w:val="20"/>
                <w:szCs w:val="20"/>
              </w:rPr>
              <w:t xml:space="preserve"> understand symbols and their function in literary works. TLW apply knowledge of symbols in an illustration. TLW find examples of comma rules in published text. </w:t>
            </w:r>
          </w:p>
          <w:p w:rsidR="00B4581B" w:rsidRPr="00B4581B" w:rsidRDefault="00A9282C" w:rsidP="00B4581B">
            <w:pPr>
              <w:rPr>
                <w:b/>
                <w:sz w:val="20"/>
                <w:szCs w:val="20"/>
              </w:rPr>
            </w:pPr>
            <w:r>
              <w:rPr>
                <w:b/>
                <w:sz w:val="20"/>
                <w:szCs w:val="20"/>
              </w:rPr>
              <w:t>TEKS:</w:t>
            </w:r>
            <w:r w:rsidR="00B4581B" w:rsidRPr="00B4581B">
              <w:rPr>
                <w:rFonts w:ascii="Calibri" w:hAnsi="Calibri" w:cs="Calibri"/>
                <w:b/>
                <w:bCs/>
                <w:color w:val="000000"/>
                <w:sz w:val="22"/>
                <w:szCs w:val="22"/>
                <w:lang w:eastAsia="en-US"/>
              </w:rPr>
              <w:t xml:space="preserve"> </w:t>
            </w:r>
            <w:r w:rsidR="00B4581B" w:rsidRPr="00B4581B">
              <w:rPr>
                <w:b/>
                <w:bCs/>
                <w:sz w:val="20"/>
                <w:szCs w:val="20"/>
              </w:rPr>
              <w:t xml:space="preserve">(8) </w:t>
            </w:r>
            <w:r w:rsidR="00B4581B" w:rsidRPr="00B4581B">
              <w:rPr>
                <w:b/>
                <w:sz w:val="20"/>
                <w:szCs w:val="20"/>
              </w:rPr>
              <w:t xml:space="preserve">Reading/Comprehension of Literary Text/Sensory Language.: Students understand, make inferences and draw conclusions about how an author's sensory language creates imagery in literary text and provide evidence from text to support their understanding. Students are expected to determine the figurative meaning of phrases and analyze how an author's use of language creates imagery, appeals to the senses, and suggests mood. </w:t>
            </w:r>
          </w:p>
          <w:p w:rsidR="00B4581B" w:rsidRPr="00B4581B" w:rsidRDefault="00B4581B" w:rsidP="00B4581B">
            <w:pPr>
              <w:rPr>
                <w:b/>
                <w:sz w:val="20"/>
                <w:szCs w:val="20"/>
              </w:rPr>
            </w:pPr>
            <w:r w:rsidRPr="00B4581B">
              <w:rPr>
                <w:b/>
                <w:bCs/>
                <w:sz w:val="20"/>
                <w:szCs w:val="20"/>
              </w:rPr>
              <w:t xml:space="preserve">(15) </w:t>
            </w:r>
            <w:r w:rsidRPr="00B4581B">
              <w:rPr>
                <w:b/>
                <w:sz w:val="20"/>
                <w:szCs w:val="20"/>
              </w:rPr>
              <w:t xml:space="preserve">Writing/Literary Texts.: Students write literary texts to express their ideas and feelings about real or imagined people, events, and ideas. </w:t>
            </w:r>
          </w:p>
          <w:p w:rsidR="00B4581B" w:rsidRPr="00B4581B" w:rsidRDefault="00B4581B" w:rsidP="00B4581B">
            <w:pPr>
              <w:rPr>
                <w:b/>
                <w:sz w:val="20"/>
                <w:szCs w:val="20"/>
              </w:rPr>
            </w:pPr>
            <w:r w:rsidRPr="00B4581B">
              <w:rPr>
                <w:b/>
                <w:bCs/>
                <w:sz w:val="20"/>
                <w:szCs w:val="20"/>
              </w:rPr>
              <w:t xml:space="preserve">(A) </w:t>
            </w:r>
            <w:r w:rsidRPr="00B4581B">
              <w:rPr>
                <w:b/>
                <w:sz w:val="20"/>
                <w:szCs w:val="20"/>
              </w:rPr>
              <w:t xml:space="preserve">write an imaginative story that: </w:t>
            </w:r>
          </w:p>
          <w:p w:rsidR="00A9282C" w:rsidRDefault="00B4581B" w:rsidP="00B4581B">
            <w:pPr>
              <w:rPr>
                <w:b/>
                <w:sz w:val="20"/>
                <w:szCs w:val="20"/>
              </w:rPr>
            </w:pPr>
            <w:r w:rsidRPr="00B4581B">
              <w:rPr>
                <w:b/>
                <w:bCs/>
                <w:sz w:val="20"/>
                <w:szCs w:val="20"/>
              </w:rPr>
              <w:t xml:space="preserve">(v) </w:t>
            </w:r>
            <w:r w:rsidRPr="00B4581B">
              <w:rPr>
                <w:b/>
                <w:sz w:val="20"/>
                <w:szCs w:val="20"/>
              </w:rPr>
              <w:t>uses a range of literary strategies and devices to enhance the style and tone</w:t>
            </w:r>
          </w:p>
          <w:p w:rsidR="00BB2937" w:rsidRDefault="00A9282C" w:rsidP="00A9282C">
            <w:pPr>
              <w:rPr>
                <w:sz w:val="20"/>
                <w:szCs w:val="20"/>
              </w:rPr>
            </w:pPr>
            <w:r>
              <w:rPr>
                <w:b/>
                <w:sz w:val="20"/>
                <w:szCs w:val="20"/>
              </w:rPr>
              <w:t xml:space="preserve">Resources: </w:t>
            </w:r>
            <w:r w:rsidR="00BB2937">
              <w:rPr>
                <w:sz w:val="20"/>
                <w:szCs w:val="20"/>
              </w:rPr>
              <w:fldChar w:fldCharType="end"/>
            </w:r>
            <w:bookmarkEnd w:id="46"/>
            <w:r w:rsidR="005F3A7E">
              <w:rPr>
                <w:sz w:val="20"/>
                <w:szCs w:val="20"/>
              </w:rPr>
              <w:t>INB, Springboard</w:t>
            </w:r>
          </w:p>
          <w:p w:rsidR="00723ACB" w:rsidRDefault="00723ACB" w:rsidP="00723ACB">
            <w:pPr>
              <w:rPr>
                <w:b/>
                <w:u w:val="single"/>
              </w:rPr>
            </w:pPr>
            <w:r>
              <w:rPr>
                <w:b/>
                <w:u w:val="single"/>
              </w:rPr>
              <w:t>Reading</w:t>
            </w:r>
          </w:p>
          <w:p w:rsidR="00E959EE" w:rsidRPr="00A9282C" w:rsidRDefault="0099650A" w:rsidP="00A9282C">
            <w:pPr>
              <w:pStyle w:val="ListParagraph"/>
              <w:numPr>
                <w:ilvl w:val="0"/>
                <w:numId w:val="12"/>
              </w:numPr>
              <w:rPr>
                <w:sz w:val="20"/>
                <w:szCs w:val="20"/>
              </w:rPr>
            </w:pPr>
            <w:r w:rsidRPr="00A9282C">
              <w:rPr>
                <w:sz w:val="20"/>
                <w:szCs w:val="20"/>
              </w:rPr>
              <w:t xml:space="preserve">Bell Ringer </w:t>
            </w:r>
            <w:r w:rsidR="00A9282C" w:rsidRPr="00A9282C">
              <w:rPr>
                <w:sz w:val="20"/>
                <w:szCs w:val="20"/>
              </w:rPr>
              <w:t>– Poetry Friday</w:t>
            </w:r>
            <w:bookmarkStart w:id="47" w:name="_GoBack"/>
            <w:bookmarkEnd w:id="47"/>
          </w:p>
          <w:p w:rsidR="00603585" w:rsidRPr="00A9282C" w:rsidRDefault="00A9282C" w:rsidP="00A9282C">
            <w:pPr>
              <w:pStyle w:val="ListParagraph"/>
              <w:numPr>
                <w:ilvl w:val="0"/>
                <w:numId w:val="10"/>
              </w:numPr>
              <w:rPr>
                <w:sz w:val="20"/>
                <w:szCs w:val="20"/>
              </w:rPr>
            </w:pPr>
            <w:r w:rsidRPr="00A9282C">
              <w:rPr>
                <w:sz w:val="20"/>
                <w:szCs w:val="20"/>
              </w:rPr>
              <w:t>SB 1.23 Symbolism</w:t>
            </w:r>
          </w:p>
          <w:p w:rsidR="00A9282C" w:rsidRPr="00603585" w:rsidRDefault="00A9282C" w:rsidP="00603585">
            <w:pPr>
              <w:pStyle w:val="ListParagraph"/>
              <w:numPr>
                <w:ilvl w:val="0"/>
                <w:numId w:val="10"/>
              </w:numPr>
              <w:rPr>
                <w:sz w:val="20"/>
                <w:szCs w:val="20"/>
              </w:rPr>
            </w:pPr>
            <w:r>
              <w:rPr>
                <w:sz w:val="20"/>
                <w:szCs w:val="20"/>
              </w:rPr>
              <w:t>Complete all remaining Folk Lit Presentations</w:t>
            </w:r>
          </w:p>
          <w:p w:rsidR="00E959EE" w:rsidRDefault="00723ACB" w:rsidP="00E959EE">
            <w:pPr>
              <w:pStyle w:val="ListParagraph"/>
              <w:rPr>
                <w:sz w:val="20"/>
                <w:szCs w:val="20"/>
              </w:rPr>
            </w:pPr>
            <w:r w:rsidRPr="007358DE">
              <w:rPr>
                <w:b/>
                <w:sz w:val="20"/>
                <w:szCs w:val="20"/>
                <w:highlight w:val="yellow"/>
              </w:rPr>
              <w:t>Reading Homework</w:t>
            </w:r>
            <w:r>
              <w:rPr>
                <w:b/>
                <w:sz w:val="20"/>
                <w:szCs w:val="20"/>
              </w:rPr>
              <w:t xml:space="preserve"> – </w:t>
            </w:r>
            <w:r w:rsidR="00E959EE" w:rsidRPr="00E13078">
              <w:rPr>
                <w:sz w:val="20"/>
                <w:szCs w:val="20"/>
              </w:rPr>
              <w:t>independent reading/reading log – focus on</w:t>
            </w:r>
            <w:r w:rsidR="007D6CA7">
              <w:rPr>
                <w:sz w:val="20"/>
                <w:szCs w:val="20"/>
              </w:rPr>
              <w:t xml:space="preserve"> mythology and folk literature – review quiz over spec and </w:t>
            </w:r>
            <w:proofErr w:type="spellStart"/>
            <w:r w:rsidR="007D6CA7">
              <w:rPr>
                <w:sz w:val="20"/>
                <w:szCs w:val="20"/>
              </w:rPr>
              <w:t>dict</w:t>
            </w:r>
            <w:proofErr w:type="spellEnd"/>
            <w:r w:rsidR="007D6CA7">
              <w:rPr>
                <w:sz w:val="20"/>
                <w:szCs w:val="20"/>
              </w:rPr>
              <w:t xml:space="preserve"> on Monday – keep practicing on </w:t>
            </w:r>
            <w:hyperlink r:id="rId8" w:history="1">
              <w:r w:rsidR="007D6CA7" w:rsidRPr="00F96A3A">
                <w:rPr>
                  <w:rStyle w:val="Hyperlink"/>
                  <w:sz w:val="20"/>
                  <w:szCs w:val="20"/>
                </w:rPr>
                <w:t>www.quizlet.com</w:t>
              </w:r>
            </w:hyperlink>
            <w:r w:rsidR="007D6CA7">
              <w:rPr>
                <w:sz w:val="20"/>
                <w:szCs w:val="20"/>
              </w:rPr>
              <w:t xml:space="preserve"> </w:t>
            </w:r>
          </w:p>
          <w:p w:rsidR="00723ACB" w:rsidRPr="00723ACB" w:rsidRDefault="00723ACB" w:rsidP="00723ACB">
            <w:pPr>
              <w:pStyle w:val="ListParagraph"/>
              <w:rPr>
                <w:sz w:val="20"/>
                <w:szCs w:val="20"/>
              </w:rPr>
            </w:pPr>
          </w:p>
          <w:p w:rsidR="00723ACB" w:rsidRDefault="00723ACB" w:rsidP="00723ACB">
            <w:pPr>
              <w:rPr>
                <w:b/>
                <w:sz w:val="20"/>
                <w:szCs w:val="20"/>
                <w:u w:val="single"/>
              </w:rPr>
            </w:pPr>
            <w:r>
              <w:rPr>
                <w:b/>
                <w:sz w:val="20"/>
                <w:szCs w:val="20"/>
                <w:u w:val="single"/>
              </w:rPr>
              <w:lastRenderedPageBreak/>
              <w:t>ELA</w:t>
            </w:r>
          </w:p>
          <w:p w:rsidR="00723ACB" w:rsidRDefault="00723ACB" w:rsidP="00A9282C">
            <w:pPr>
              <w:pStyle w:val="ListParagraph"/>
              <w:numPr>
                <w:ilvl w:val="0"/>
                <w:numId w:val="12"/>
              </w:numPr>
              <w:rPr>
                <w:sz w:val="20"/>
                <w:szCs w:val="20"/>
              </w:rPr>
            </w:pPr>
            <w:r w:rsidRPr="0099650A">
              <w:rPr>
                <w:sz w:val="20"/>
                <w:szCs w:val="20"/>
              </w:rPr>
              <w:t xml:space="preserve">Bell Ringer – </w:t>
            </w:r>
            <w:r w:rsidR="00163681">
              <w:rPr>
                <w:sz w:val="20"/>
                <w:szCs w:val="20"/>
              </w:rPr>
              <w:t>Journal Prompt</w:t>
            </w:r>
            <w:r w:rsidR="00A9282C">
              <w:rPr>
                <w:sz w:val="20"/>
                <w:szCs w:val="20"/>
              </w:rPr>
              <w:t xml:space="preserve"> : Classical Conversations (punctuating dialogue</w:t>
            </w:r>
          </w:p>
          <w:p w:rsidR="00603585" w:rsidRDefault="00A9282C" w:rsidP="00A9282C">
            <w:pPr>
              <w:pStyle w:val="ListParagraph"/>
              <w:numPr>
                <w:ilvl w:val="0"/>
                <w:numId w:val="12"/>
              </w:numPr>
              <w:rPr>
                <w:sz w:val="20"/>
                <w:szCs w:val="20"/>
              </w:rPr>
            </w:pPr>
            <w:r>
              <w:rPr>
                <w:sz w:val="20"/>
                <w:szCs w:val="20"/>
              </w:rPr>
              <w:t>Comma Rules</w:t>
            </w:r>
          </w:p>
          <w:p w:rsidR="00723ACB" w:rsidRDefault="00723ACB" w:rsidP="0099650A">
            <w:r w:rsidRPr="00823575">
              <w:rPr>
                <w:b/>
                <w:sz w:val="20"/>
                <w:szCs w:val="20"/>
                <w:highlight w:val="yellow"/>
              </w:rPr>
              <w:t xml:space="preserve">ELA Homework </w:t>
            </w:r>
            <w:proofErr w:type="gramStart"/>
            <w:r w:rsidRPr="00823575">
              <w:rPr>
                <w:b/>
                <w:sz w:val="20"/>
                <w:szCs w:val="20"/>
                <w:highlight w:val="yellow"/>
              </w:rPr>
              <w:t>-</w:t>
            </w:r>
            <w:r w:rsidRPr="00823575">
              <w:rPr>
                <w:b/>
                <w:sz w:val="20"/>
                <w:szCs w:val="20"/>
              </w:rPr>
              <w:t xml:space="preserve">  </w:t>
            </w:r>
            <w:r w:rsidR="00163681">
              <w:rPr>
                <w:b/>
                <w:sz w:val="20"/>
                <w:szCs w:val="20"/>
              </w:rPr>
              <w:t>I</w:t>
            </w:r>
            <w:proofErr w:type="gramEnd"/>
            <w:r w:rsidR="00163681">
              <w:rPr>
                <w:b/>
                <w:sz w:val="20"/>
                <w:szCs w:val="20"/>
              </w:rPr>
              <w:t xml:space="preserve"> will check to see if you have completed and practiced with your semi-colon/colon </w:t>
            </w:r>
            <w:hyperlink r:id="rId9" w:history="1">
              <w:r w:rsidR="00163681" w:rsidRPr="0043771D">
                <w:rPr>
                  <w:rStyle w:val="Hyperlink"/>
                  <w:b/>
                  <w:sz w:val="20"/>
                  <w:szCs w:val="20"/>
                </w:rPr>
                <w:t>www.noredink.com</w:t>
              </w:r>
            </w:hyperlink>
            <w:r w:rsidR="00163681">
              <w:rPr>
                <w:b/>
                <w:sz w:val="20"/>
                <w:szCs w:val="20"/>
              </w:rPr>
              <w:t xml:space="preserve"> assignment TONIGHT.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48"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8"/>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Cornell Notes:</w:t>
            </w:r>
            <w:bookmarkStart w:id="49"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49"/>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Socratic Seminar:</w:t>
            </w:r>
            <w:bookmarkStart w:id="50"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Philosophic Chairs:</w:t>
            </w:r>
            <w:bookmarkStart w:id="51"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Quick Writes:</w:t>
            </w:r>
            <w:bookmarkStart w:id="52"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2"/>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910B8D">
              <w:rPr>
                <w:sz w:val="20"/>
              </w:rPr>
            </w:r>
            <w:r w:rsidR="00910B8D">
              <w:rPr>
                <w:sz w:val="20"/>
              </w:rPr>
              <w:fldChar w:fldCharType="separate"/>
            </w:r>
            <w:r>
              <w:rPr>
                <w:sz w:val="20"/>
              </w:rPr>
              <w:fldChar w:fldCharType="end"/>
            </w:r>
            <w:r w:rsidR="00A400A2">
              <w:rPr>
                <w:sz w:val="20"/>
              </w:rPr>
              <w:t xml:space="preserve"> Other </w:t>
            </w:r>
            <w:bookmarkStart w:id="53"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3"/>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492189" w:rsidRPr="00492189" w:rsidRDefault="00492189" w:rsidP="00227F11">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43C53"/>
    <w:multiLevelType w:val="hybridMultilevel"/>
    <w:tmpl w:val="F116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3"/>
  </w:num>
  <w:num w:numId="5">
    <w:abstractNumId w:val="2"/>
  </w:num>
  <w:num w:numId="6">
    <w:abstractNumId w:val="1"/>
  </w:num>
  <w:num w:numId="7">
    <w:abstractNumId w:val="4"/>
  </w:num>
  <w:num w:numId="8">
    <w:abstractNumId w:val="8"/>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21C47"/>
    <w:rsid w:val="000A4EC1"/>
    <w:rsid w:val="00104132"/>
    <w:rsid w:val="0011626D"/>
    <w:rsid w:val="0015002B"/>
    <w:rsid w:val="00163681"/>
    <w:rsid w:val="00227F11"/>
    <w:rsid w:val="0027675A"/>
    <w:rsid w:val="002937CB"/>
    <w:rsid w:val="002B28C6"/>
    <w:rsid w:val="002C3E89"/>
    <w:rsid w:val="002D7B5A"/>
    <w:rsid w:val="00434BAA"/>
    <w:rsid w:val="00492189"/>
    <w:rsid w:val="004E29F4"/>
    <w:rsid w:val="004E3DAB"/>
    <w:rsid w:val="00533DFB"/>
    <w:rsid w:val="005C71DD"/>
    <w:rsid w:val="005F3A7E"/>
    <w:rsid w:val="00603585"/>
    <w:rsid w:val="006863CA"/>
    <w:rsid w:val="006A329F"/>
    <w:rsid w:val="006E7760"/>
    <w:rsid w:val="00704E71"/>
    <w:rsid w:val="00723ACB"/>
    <w:rsid w:val="007358DE"/>
    <w:rsid w:val="007A6726"/>
    <w:rsid w:val="007C3545"/>
    <w:rsid w:val="007D6CA7"/>
    <w:rsid w:val="007F13A5"/>
    <w:rsid w:val="00801380"/>
    <w:rsid w:val="00823575"/>
    <w:rsid w:val="0083141A"/>
    <w:rsid w:val="0084721D"/>
    <w:rsid w:val="0089472E"/>
    <w:rsid w:val="008B476E"/>
    <w:rsid w:val="008C3BE6"/>
    <w:rsid w:val="008D579E"/>
    <w:rsid w:val="00910B8D"/>
    <w:rsid w:val="00950C10"/>
    <w:rsid w:val="0097689D"/>
    <w:rsid w:val="00991807"/>
    <w:rsid w:val="0099650A"/>
    <w:rsid w:val="009C0B3B"/>
    <w:rsid w:val="009E52CA"/>
    <w:rsid w:val="00A400A2"/>
    <w:rsid w:val="00A41097"/>
    <w:rsid w:val="00A9282C"/>
    <w:rsid w:val="00B27B2B"/>
    <w:rsid w:val="00B4581B"/>
    <w:rsid w:val="00BB2937"/>
    <w:rsid w:val="00BB2E69"/>
    <w:rsid w:val="00C0637B"/>
    <w:rsid w:val="00C40CDB"/>
    <w:rsid w:val="00CC2583"/>
    <w:rsid w:val="00CE6F81"/>
    <w:rsid w:val="00D141F5"/>
    <w:rsid w:val="00D35F41"/>
    <w:rsid w:val="00DD10AD"/>
    <w:rsid w:val="00E13078"/>
    <w:rsid w:val="00E84EAE"/>
    <w:rsid w:val="00E959EE"/>
    <w:rsid w:val="00FC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C06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C06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3" Type="http://schemas.openxmlformats.org/officeDocument/2006/relationships/styles" Target="styles.xml"/><Relationship Id="rId7" Type="http://schemas.openxmlformats.org/officeDocument/2006/relationships/hyperlink" Target="http://www.nored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ed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8C52-E2BE-4BA3-B537-978ACC85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2</cp:revision>
  <cp:lastPrinted>2010-09-17T20:14:00Z</cp:lastPrinted>
  <dcterms:created xsi:type="dcterms:W3CDTF">2014-10-21T02:59:00Z</dcterms:created>
  <dcterms:modified xsi:type="dcterms:W3CDTF">2014-10-21T02:59:00Z</dcterms:modified>
</cp:coreProperties>
</file>